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DECISÃO ADMINISTRATIVA - PROCESSO 53/2021 – TOMADA DE PREÇOS 04/2021 – PRESTAÇÃO DE SERVIÇOS DE CAPINA E LIMPEZA – RECUPERAÇÃO DE CALÇAMENTO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DECISÃO ADMINISTRATIVA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Processo Licitatório: 53/2021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Tomada de Preços: 04/2021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Objeto: Prestação de Serviços de Capina, Limpeza e Recuperação de Calçamento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Recorrente: Integrar Serviços de Limpeza Urbana </w:t>
      </w:r>
      <w:proofErr w:type="spellStart"/>
      <w:r>
        <w:rPr>
          <w:color w:val="000000"/>
          <w:sz w:val="20"/>
          <w:szCs w:val="20"/>
        </w:rPr>
        <w:t>Ltda</w:t>
      </w:r>
      <w:proofErr w:type="spellEnd"/>
      <w:r>
        <w:rPr>
          <w:color w:val="000000"/>
          <w:sz w:val="20"/>
          <w:szCs w:val="20"/>
        </w:rPr>
        <w:t xml:space="preserve"> – CNPJ 19.068.553/0001-04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Interessados: Alicerce Construções e Serviços Ltda. – CNPJ 42.971.150/0001-92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 Construções e Prestações de Serviços Ltda.-ME – CNPJ 07.984.417/0001-85 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DECIDO, analisar o Recurso interposto com sua respectiva Contrarrazões e no mérito negar-lhe provimento por ser proposta manifestamente inexequível nos termos do inciso II do art. 48 da Lei 8.666/93 e manter a INABILITAÇÃO da Recorrente Integrar Serviços de Limpeza Urbana </w:t>
      </w:r>
      <w:proofErr w:type="gramStart"/>
      <w:r>
        <w:rPr>
          <w:color w:val="000000"/>
          <w:sz w:val="20"/>
          <w:szCs w:val="20"/>
        </w:rPr>
        <w:t>Ltda. .</w:t>
      </w:r>
      <w:proofErr w:type="gramEnd"/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Prefeitura Municipal de Perdões, 10 de maio de 2021.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MÁRCIA VICTOR RESENDE LIMA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Presidente da Comissão Permanente de Licitação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 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HAMILTON RESENDE FILHO</w:t>
      </w:r>
    </w:p>
    <w:p w:rsidR="008221B0" w:rsidRDefault="008221B0" w:rsidP="008221B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Prefeito Municipal</w:t>
      </w:r>
    </w:p>
    <w:p w:rsidR="000F0E67" w:rsidRDefault="000F0E67">
      <w:bookmarkStart w:id="0" w:name="_GoBack"/>
      <w:bookmarkEnd w:id="0"/>
    </w:p>
    <w:sectPr w:rsidR="000F0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B0"/>
    <w:rsid w:val="000F0E67"/>
    <w:rsid w:val="008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1E6B-4D65-480E-8F0F-F7EBECB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2021-05-11T18:52:00Z</dcterms:created>
  <dcterms:modified xsi:type="dcterms:W3CDTF">2021-05-11T18:52:00Z</dcterms:modified>
</cp:coreProperties>
</file>