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4D" w:rsidRDefault="00FC4B4D" w:rsidP="00FC4B4D">
      <w:pPr>
        <w:pStyle w:val="Ttulo4"/>
        <w:rPr>
          <w:sz w:val="22"/>
        </w:rPr>
      </w:pPr>
      <w:r>
        <w:rPr>
          <w:sz w:val="22"/>
        </w:rPr>
        <w:t>Contrato nº8196/2021</w:t>
      </w:r>
    </w:p>
    <w:p w:rsidR="00FC4B4D" w:rsidRDefault="00FC4B4D" w:rsidP="00FC4B4D">
      <w:pPr>
        <w:pStyle w:val="Ttulo4"/>
        <w:jc w:val="center"/>
        <w:rPr>
          <w:sz w:val="22"/>
        </w:rPr>
      </w:pPr>
    </w:p>
    <w:p w:rsidR="00FC4B4D" w:rsidRDefault="00FC4B4D" w:rsidP="00FC4B4D">
      <w:pPr>
        <w:pStyle w:val="Ttulo4"/>
        <w:jc w:val="center"/>
      </w:pPr>
      <w:r w:rsidRPr="00096E99">
        <w:rPr>
          <w:bCs/>
          <w:sz w:val="22"/>
        </w:rPr>
        <w:t xml:space="preserve">MINUTA DE CONTRATO PARA </w:t>
      </w:r>
      <w:r>
        <w:rPr>
          <w:sz w:val="22"/>
        </w:rPr>
        <w:t xml:space="preserve">REVITALIZAÇÃO DA </w:t>
      </w:r>
      <w:r w:rsidRPr="00552D94">
        <w:rPr>
          <w:rFonts w:ascii="Tahoma" w:hAnsi="Tahoma" w:cs="Tahoma"/>
          <w:sz w:val="22"/>
          <w:szCs w:val="22"/>
        </w:rPr>
        <w:t>PRAÇA FERNANDO DIAS DE OLIVEIRA (PRAÇA DA ESTAÇÃO</w:t>
      </w:r>
      <w:r>
        <w:t>)</w:t>
      </w:r>
      <w:r w:rsidRPr="001E3A72">
        <w:rPr>
          <w:sz w:val="22"/>
          <w:szCs w:val="22"/>
        </w:rPr>
        <w:t xml:space="preserve"> 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DAS PARTES</w:t>
      </w:r>
      <w:r>
        <w:rPr>
          <w:rFonts w:ascii="Arial" w:hAnsi="Arial"/>
          <w:sz w:val="22"/>
        </w:rPr>
        <w:t>: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MUNICÍPIO DE PERDÕES</w:t>
      </w:r>
      <w:r>
        <w:rPr>
          <w:rFonts w:ascii="Arial" w:hAnsi="Arial"/>
          <w:sz w:val="22"/>
        </w:rPr>
        <w:t xml:space="preserve">, inscrito no CGCMF sob o nº 18.244.343/0001-67, com sede nesta cidade de Perdões, à Pça. 1º de junho, 103, Centro, doravante denominado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sz w:val="22"/>
        </w:rPr>
        <w:t>e neste ato representado pelo seu Prefeito Municipal, Hamilton Resende Filho e,</w:t>
      </w:r>
    </w:p>
    <w:p w:rsidR="00FC4B4D" w:rsidRDefault="00FC4B4D" w:rsidP="00FC4B4D">
      <w:pPr>
        <w:ind w:left="1416" w:firstLine="708"/>
        <w:jc w:val="both"/>
        <w:rPr>
          <w:rFonts w:ascii="Arial" w:hAnsi="Arial"/>
          <w:sz w:val="22"/>
        </w:rPr>
      </w:pPr>
    </w:p>
    <w:p w:rsidR="00FC4B4D" w:rsidRDefault="00FC4B4D" w:rsidP="00FC4B4D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CONSTRUÇÕES CASTRO LTDA,</w:t>
      </w:r>
      <w:r>
        <w:rPr>
          <w:rFonts w:ascii="Arial" w:hAnsi="Arial"/>
          <w:sz w:val="22"/>
        </w:rPr>
        <w:t xml:space="preserve"> inscrita no CNPJ sob o nº 01.246.544/0001-09, com sede em Perdões/MG na Rua Custódio Felipe de Carvalho, 20, Bairro Vista Alegre, por seu representante legal, Sr. Olívio </w:t>
      </w:r>
      <w:proofErr w:type="spellStart"/>
      <w:r>
        <w:rPr>
          <w:rFonts w:ascii="Arial" w:hAnsi="Arial"/>
          <w:sz w:val="22"/>
        </w:rPr>
        <w:t>Aurimar</w:t>
      </w:r>
      <w:proofErr w:type="spellEnd"/>
      <w:r>
        <w:rPr>
          <w:rFonts w:ascii="Arial" w:hAnsi="Arial"/>
          <w:sz w:val="22"/>
        </w:rPr>
        <w:t xml:space="preserve"> de Castro, portador do CPF 463.603.526-72, doravante denominada simplesmente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têm justo e contratado o que se segue:</w:t>
      </w:r>
    </w:p>
    <w:p w:rsidR="00FC4B4D" w:rsidRDefault="00FC4B4D" w:rsidP="00FC4B4D">
      <w:pPr>
        <w:jc w:val="both"/>
        <w:rPr>
          <w:rFonts w:ascii="Arial" w:hAnsi="Arial"/>
          <w:b/>
          <w:sz w:val="22"/>
          <w:u w:val="single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PRIMEIRA – DO OBJETO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objeto do presente contrato é a </w:t>
      </w:r>
      <w:r>
        <w:rPr>
          <w:rFonts w:ascii="Arial" w:hAnsi="Arial" w:cs="Arial"/>
          <w:sz w:val="22"/>
        </w:rPr>
        <w:t xml:space="preserve">REVITALIZAÇÃO DA </w:t>
      </w:r>
      <w:r w:rsidRPr="00552D94">
        <w:rPr>
          <w:rFonts w:ascii="Tahoma" w:hAnsi="Tahoma" w:cs="Tahoma"/>
          <w:sz w:val="22"/>
          <w:szCs w:val="22"/>
        </w:rPr>
        <w:t>PRAÇA FERNANDO DIAS DE OLIVEIRA (PRAÇA DA ESTAÇÃO</w:t>
      </w:r>
      <w:r>
        <w:t>)</w:t>
      </w:r>
      <w:r w:rsidRPr="007E5F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conforme especificação no Edital Tomada de Preço 14/2021 Processo 164/2021 e conforme</w:t>
      </w:r>
      <w:r>
        <w:rPr>
          <w:rFonts w:ascii="Arial" w:hAnsi="Arial" w:cs="Arial"/>
          <w:sz w:val="22"/>
          <w:szCs w:val="22"/>
        </w:rPr>
        <w:t xml:space="preserve"> ainda </w:t>
      </w:r>
      <w:r>
        <w:rPr>
          <w:rFonts w:ascii="Arial" w:hAnsi="Arial"/>
          <w:sz w:val="22"/>
          <w:szCs w:val="22"/>
        </w:rPr>
        <w:t>Planilha Orçamentária, Cronograma Físico Financeiro, Memorial Descritivo e Termo de Referência anexos ao Edital e que fica fazendo parte integrante deste contrato.</w:t>
      </w:r>
    </w:p>
    <w:p w:rsidR="00FC4B4D" w:rsidRDefault="00FC4B4D" w:rsidP="00FC4B4D">
      <w:pPr>
        <w:ind w:firstLine="708"/>
        <w:jc w:val="both"/>
        <w:rPr>
          <w:rFonts w:ascii="Arial" w:hAnsi="Arial"/>
          <w:sz w:val="22"/>
        </w:rPr>
      </w:pPr>
    </w:p>
    <w:p w:rsidR="00FC4B4D" w:rsidRDefault="00FC4B4D" w:rsidP="00FC4B4D">
      <w:pPr>
        <w:ind w:firstLine="708"/>
        <w:jc w:val="both"/>
        <w:rPr>
          <w:rFonts w:ascii="Arial" w:hAnsi="Arial"/>
          <w:sz w:val="22"/>
        </w:rPr>
      </w:pPr>
    </w:p>
    <w:p w:rsidR="00FC4B4D" w:rsidRDefault="00FC4B4D" w:rsidP="00FC4B4D">
      <w:pPr>
        <w:pStyle w:val="Ttulo1"/>
      </w:pPr>
      <w:r>
        <w:t>CLÁUSULA SEGUNDA – DO VALOR E DO PAGAMENTO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 Município pagará à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 xml:space="preserve"> o valor global de R$ 110.161,06 (cento e </w:t>
      </w:r>
      <w:proofErr w:type="gramStart"/>
      <w:r>
        <w:rPr>
          <w:rFonts w:ascii="Arial" w:hAnsi="Arial"/>
          <w:sz w:val="22"/>
        </w:rPr>
        <w:t>dez mil cento</w:t>
      </w:r>
      <w:proofErr w:type="gramEnd"/>
      <w:r>
        <w:rPr>
          <w:rFonts w:ascii="Arial" w:hAnsi="Arial"/>
          <w:sz w:val="22"/>
        </w:rPr>
        <w:t xml:space="preserve"> e sessenta e um reais seis centavos).</w:t>
      </w:r>
    </w:p>
    <w:p w:rsidR="00FC4B4D" w:rsidRDefault="00FC4B4D" w:rsidP="00FC4B4D">
      <w:pPr>
        <w:ind w:firstLine="708"/>
        <w:jc w:val="both"/>
        <w:rPr>
          <w:rFonts w:ascii="Arial" w:hAnsi="Arial"/>
          <w:sz w:val="22"/>
        </w:rPr>
      </w:pPr>
    </w:p>
    <w:p w:rsidR="00FC4B4D" w:rsidRDefault="00FC4B4D" w:rsidP="00FC4B4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único. </w:t>
      </w:r>
    </w:p>
    <w:p w:rsidR="00FC4B4D" w:rsidRDefault="00FC4B4D" w:rsidP="00FC4B4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pagamento será efetuado mediante medições dos serviços realizados e com a apresentação das Notas Fiscais correspondentes e apresentação das Certidões Negativas do INSS, FGTS e trabalhista.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TERCEIRA – DO PRAZO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vigorará até o dia 14/10/2022.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QUARTA – DA LEGALIDADE DA CONTRATAÇÃO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foi objeto de licitação na modalidade Tomada de Preço nº 14/2021 Processo 164/2021, cujo Edital fica fazendo parte integrante deste contrato.</w:t>
      </w:r>
    </w:p>
    <w:p w:rsidR="00FC4B4D" w:rsidRDefault="00FC4B4D" w:rsidP="00FC4B4D">
      <w:pPr>
        <w:jc w:val="both"/>
        <w:rPr>
          <w:rFonts w:ascii="Arial" w:hAnsi="Arial"/>
          <w:b/>
          <w:sz w:val="22"/>
          <w:u w:val="single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QUINTA – DA DOTAÇÃO ORÇAMENTÁRIA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12.1 - Para fazer face às despesas, serão utilizadas as seguintes dotações orçamentárias:</w:t>
      </w:r>
    </w:p>
    <w:p w:rsidR="00FC4B4D" w:rsidRPr="006073B9" w:rsidRDefault="00FC4B4D" w:rsidP="00FC4B4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  <w:r>
        <w:rPr>
          <w:sz w:val="22"/>
        </w:rPr>
        <w:t xml:space="preserve">Rubrica </w:t>
      </w:r>
      <w:bookmarkStart w:id="0" w:name="_GoBack"/>
      <w:r w:rsidRPr="000577F7">
        <w:rPr>
          <w:rFonts w:ascii="Tahoma" w:hAnsi="Tahoma" w:cs="Tahoma"/>
          <w:b w:val="0"/>
          <w:snapToGrid w:val="0"/>
          <w:sz w:val="22"/>
          <w:szCs w:val="22"/>
        </w:rPr>
        <w:t>020</w:t>
      </w:r>
      <w:r>
        <w:rPr>
          <w:rFonts w:ascii="Tahoma" w:hAnsi="Tahoma" w:cs="Tahoma"/>
          <w:b w:val="0"/>
          <w:snapToGrid w:val="0"/>
          <w:sz w:val="22"/>
          <w:szCs w:val="22"/>
        </w:rPr>
        <w:t>7</w:t>
      </w:r>
      <w:r w:rsidRPr="000577F7">
        <w:rPr>
          <w:rFonts w:ascii="Tahoma" w:hAnsi="Tahoma" w:cs="Tahoma"/>
          <w:b w:val="0"/>
          <w:snapToGrid w:val="0"/>
          <w:sz w:val="22"/>
          <w:szCs w:val="22"/>
        </w:rPr>
        <w:t>0</w:t>
      </w:r>
      <w:r>
        <w:rPr>
          <w:rFonts w:ascii="Tahoma" w:hAnsi="Tahoma" w:cs="Tahoma"/>
          <w:b w:val="0"/>
          <w:snapToGrid w:val="0"/>
          <w:sz w:val="22"/>
          <w:szCs w:val="22"/>
        </w:rPr>
        <w:t>4</w:t>
      </w:r>
      <w:r w:rsidRPr="000577F7">
        <w:rPr>
          <w:rFonts w:ascii="Tahoma" w:hAnsi="Tahoma" w:cs="Tahoma"/>
          <w:b w:val="0"/>
          <w:snapToGrid w:val="0"/>
          <w:sz w:val="22"/>
          <w:szCs w:val="22"/>
        </w:rPr>
        <w:t>1</w:t>
      </w:r>
      <w:r>
        <w:rPr>
          <w:rFonts w:ascii="Tahoma" w:hAnsi="Tahoma" w:cs="Tahoma"/>
          <w:b w:val="0"/>
          <w:snapToGrid w:val="0"/>
          <w:sz w:val="22"/>
          <w:szCs w:val="22"/>
        </w:rPr>
        <w:t xml:space="preserve">33921302211544905100 </w:t>
      </w:r>
      <w:r w:rsidR="00C03A11">
        <w:rPr>
          <w:rFonts w:ascii="Tahoma" w:hAnsi="Tahoma" w:cs="Tahoma"/>
          <w:b w:val="0"/>
          <w:snapToGrid w:val="0"/>
          <w:sz w:val="22"/>
          <w:szCs w:val="22"/>
        </w:rPr>
        <w:t>Ficha 270</w:t>
      </w:r>
    </w:p>
    <w:p w:rsidR="00FC4B4D" w:rsidRDefault="00FC4B4D" w:rsidP="00FC4B4D">
      <w:pPr>
        <w:pStyle w:val="Corpodetexto2"/>
        <w:ind w:firstLine="708"/>
        <w:rPr>
          <w:sz w:val="22"/>
        </w:rPr>
      </w:pPr>
      <w:r>
        <w:rPr>
          <w:sz w:val="22"/>
        </w:rPr>
        <w:t>Secretaria Municipal de Educação e Cultura</w:t>
      </w:r>
      <w:bookmarkEnd w:id="0"/>
      <w:r>
        <w:rPr>
          <w:sz w:val="22"/>
        </w:rPr>
        <w:t>.</w:t>
      </w:r>
    </w:p>
    <w:p w:rsidR="00FC4B4D" w:rsidRDefault="00FC4B4D" w:rsidP="00FC4B4D">
      <w:pPr>
        <w:jc w:val="both"/>
        <w:rPr>
          <w:rFonts w:ascii="Arial" w:hAnsi="Arial" w:cs="Arial"/>
          <w:b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SEXTA – DAS ALTERAÇÕES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só poderá ser alterado nos casos previstos no art. 65, da Lei 8.666, de 21.06.93, com as devidas justificativas.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SÉTIMA – DA RESCISÃO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rescisão do presente contrato será permitida “</w:t>
      </w:r>
      <w:proofErr w:type="spellStart"/>
      <w:r>
        <w:rPr>
          <w:rFonts w:ascii="Arial" w:hAnsi="Arial"/>
          <w:sz w:val="22"/>
        </w:rPr>
        <w:t>ex</w:t>
      </w:r>
      <w:proofErr w:type="spellEnd"/>
      <w:r>
        <w:rPr>
          <w:rFonts w:ascii="Arial" w:hAnsi="Arial"/>
          <w:sz w:val="22"/>
        </w:rPr>
        <w:t xml:space="preserve"> vi” do art. 79, da Lei 8.666, de 21.06.93.</w:t>
      </w:r>
    </w:p>
    <w:p w:rsidR="00FC4B4D" w:rsidRDefault="00FC4B4D" w:rsidP="00FC4B4D">
      <w:pPr>
        <w:jc w:val="both"/>
        <w:rPr>
          <w:rFonts w:ascii="Arial" w:hAnsi="Arial"/>
          <w:b/>
          <w:sz w:val="22"/>
          <w:u w:val="single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OITAVA – DA EXECUÇÃO DO CONTRATO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FC4B4D" w:rsidRDefault="00FC4B4D" w:rsidP="00FC4B4D">
      <w:pPr>
        <w:jc w:val="both"/>
        <w:rPr>
          <w:rFonts w:ascii="Arial" w:hAnsi="Arial"/>
          <w:b/>
          <w:sz w:val="22"/>
          <w:u w:val="single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NONA – DAS RESPONSABILIDADES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b/>
          <w:sz w:val="22"/>
        </w:rPr>
        <w:t xml:space="preserve">CONTRATADA </w:t>
      </w:r>
      <w:r>
        <w:rPr>
          <w:rFonts w:ascii="Arial" w:hAnsi="Arial"/>
          <w:sz w:val="22"/>
        </w:rPr>
        <w:t>é responsável civil e criminalmente pelos danos causados diretamente ao</w:t>
      </w:r>
      <w:r>
        <w:rPr>
          <w:rFonts w:ascii="Arial" w:hAnsi="Arial"/>
          <w:b/>
          <w:sz w:val="22"/>
        </w:rPr>
        <w:t xml:space="preserve"> MUNICÍPIO</w:t>
      </w:r>
      <w:r>
        <w:rPr>
          <w:rFonts w:ascii="Arial" w:hAnsi="Arial"/>
          <w:sz w:val="22"/>
        </w:rPr>
        <w:t xml:space="preserve"> ou a terceiros, decorrentes de culpa ou dolo, dela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seus empregados ou prepostos, na execução do presente contrato.</w:t>
      </w:r>
    </w:p>
    <w:p w:rsidR="00FC4B4D" w:rsidRDefault="00FC4B4D" w:rsidP="00FC4B4D">
      <w:pPr>
        <w:jc w:val="both"/>
        <w:rPr>
          <w:rFonts w:ascii="Arial" w:hAnsi="Arial"/>
          <w:b/>
          <w:sz w:val="22"/>
          <w:u w:val="single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DOS ATRASOS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ind w:firstLine="70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Pela sua inadimplência estará a </w:t>
      </w:r>
      <w:r>
        <w:rPr>
          <w:rFonts w:ascii="Arial" w:hAnsi="Arial"/>
          <w:b/>
          <w:bCs/>
          <w:sz w:val="23"/>
        </w:rPr>
        <w:t>CONTRATADA</w:t>
      </w:r>
      <w:r>
        <w:rPr>
          <w:rFonts w:ascii="Arial" w:hAnsi="Arial"/>
          <w:sz w:val="23"/>
        </w:rPr>
        <w:t xml:space="preserve"> sujeita às seguintes multas:</w:t>
      </w:r>
    </w:p>
    <w:p w:rsidR="00FC4B4D" w:rsidRDefault="00FC4B4D" w:rsidP="00FC4B4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moratória</w:t>
      </w:r>
      <w:proofErr w:type="gramEnd"/>
      <w:r>
        <w:rPr>
          <w:rFonts w:ascii="Arial" w:hAnsi="Arial" w:cs="Arial"/>
        </w:rPr>
        <w:t xml:space="preserve"> diária: 0,10% (</w:t>
      </w:r>
      <w:proofErr w:type="spellStart"/>
      <w:r>
        <w:rPr>
          <w:rFonts w:ascii="Arial" w:hAnsi="Arial" w:cs="Arial"/>
        </w:rPr>
        <w:t>hum</w:t>
      </w:r>
      <w:proofErr w:type="spellEnd"/>
      <w:r>
        <w:rPr>
          <w:rFonts w:ascii="Arial" w:hAnsi="Arial" w:cs="Arial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 do valor contratado, quando o mesmo será rescindido;</w:t>
      </w:r>
    </w:p>
    <w:p w:rsidR="00FC4B4D" w:rsidRDefault="00FC4B4D" w:rsidP="00FC4B4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rescisória</w:t>
      </w:r>
      <w:proofErr w:type="gramEnd"/>
      <w:r>
        <w:rPr>
          <w:rFonts w:ascii="Arial" w:hAnsi="Arial" w:cs="Arial"/>
        </w:rPr>
        <w:t>: 25% (vinte e cinco por cento) do valor estipulado na Cláusula Segunda deste contrato, quando rescindido por culpa ou dolo da CONTRATADA”.</w:t>
      </w:r>
    </w:p>
    <w:p w:rsidR="00FC4B4D" w:rsidRDefault="00FC4B4D" w:rsidP="00FC4B4D">
      <w:pPr>
        <w:jc w:val="both"/>
        <w:rPr>
          <w:rFonts w:ascii="Arial" w:hAnsi="Arial"/>
          <w:b/>
          <w:sz w:val="22"/>
          <w:u w:val="single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 FORO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FC4B4D" w:rsidRDefault="00FC4B4D" w:rsidP="00FC4B4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partes contratantes elegem, para solução judicial de qualquer questão oriunda do presente contrato, o foro da Comarca de Perdões/MG.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>
        <w:rPr>
          <w:rFonts w:ascii="Arial" w:hAnsi="Arial"/>
          <w:sz w:val="22"/>
        </w:rPr>
        <w:t>esta assinam</w:t>
      </w:r>
      <w:proofErr w:type="gramEnd"/>
      <w:r>
        <w:rPr>
          <w:rFonts w:ascii="Arial" w:hAnsi="Arial"/>
          <w:sz w:val="22"/>
        </w:rPr>
        <w:t>, para que produza os efeitos legais.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Perdões, 14 de outubro de 2021.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both"/>
        <w:rPr>
          <w:rFonts w:ascii="Arial" w:hAnsi="Arial"/>
          <w:sz w:val="22"/>
        </w:rPr>
      </w:pPr>
    </w:p>
    <w:p w:rsidR="00FC4B4D" w:rsidRDefault="00FC4B4D" w:rsidP="00FC4B4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MUNICÍPIO DE PERDÕES</w:t>
      </w:r>
    </w:p>
    <w:p w:rsidR="00FC4B4D" w:rsidRDefault="00FC4B4D" w:rsidP="00FC4B4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Hamilton Resende Filho</w:t>
      </w:r>
    </w:p>
    <w:p w:rsidR="00FC4B4D" w:rsidRDefault="00FC4B4D" w:rsidP="00FC4B4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Prefeito Municipal</w:t>
      </w:r>
    </w:p>
    <w:p w:rsidR="00FC4B4D" w:rsidRDefault="00FC4B4D" w:rsidP="00FC4B4D">
      <w:pPr>
        <w:jc w:val="center"/>
        <w:rPr>
          <w:rFonts w:ascii="Arial" w:hAnsi="Arial"/>
          <w:sz w:val="22"/>
        </w:rPr>
      </w:pPr>
    </w:p>
    <w:p w:rsidR="00FC4B4D" w:rsidRDefault="00FC4B4D" w:rsidP="00FC4B4D">
      <w:pPr>
        <w:jc w:val="center"/>
        <w:rPr>
          <w:rFonts w:ascii="Arial" w:hAnsi="Arial"/>
          <w:sz w:val="22"/>
        </w:rPr>
      </w:pPr>
    </w:p>
    <w:p w:rsidR="00FC4B4D" w:rsidRDefault="00FC4B4D" w:rsidP="00FC4B4D">
      <w:pPr>
        <w:jc w:val="center"/>
        <w:rPr>
          <w:rFonts w:ascii="Arial" w:hAnsi="Arial"/>
          <w:sz w:val="22"/>
        </w:rPr>
      </w:pPr>
      <w:r w:rsidRPr="00FC4B4D">
        <w:rPr>
          <w:rFonts w:ascii="Arial" w:hAnsi="Arial"/>
          <w:sz w:val="22"/>
        </w:rPr>
        <w:t>CONSTRUÇÕES CASTRO LTDA</w:t>
      </w:r>
    </w:p>
    <w:p w:rsidR="00FC4B4D" w:rsidRPr="00FC4B4D" w:rsidRDefault="00FC4B4D" w:rsidP="00FC4B4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Olívio </w:t>
      </w:r>
      <w:proofErr w:type="spellStart"/>
      <w:r>
        <w:rPr>
          <w:rFonts w:ascii="Arial" w:hAnsi="Arial"/>
          <w:sz w:val="22"/>
        </w:rPr>
        <w:t>Aurimar</w:t>
      </w:r>
      <w:proofErr w:type="spellEnd"/>
      <w:r>
        <w:rPr>
          <w:rFonts w:ascii="Arial" w:hAnsi="Arial"/>
          <w:sz w:val="22"/>
        </w:rPr>
        <w:t xml:space="preserve"> de Castro</w:t>
      </w:r>
    </w:p>
    <w:p w:rsidR="00FC4B4D" w:rsidRDefault="00FC4B4D" w:rsidP="00FC4B4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Representante legal</w:t>
      </w:r>
    </w:p>
    <w:p w:rsidR="00FC4B4D" w:rsidRDefault="00FC4B4D" w:rsidP="00FC4B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TESTEMUNHAS:</w:t>
      </w:r>
    </w:p>
    <w:p w:rsidR="00FC4B4D" w:rsidRDefault="00FC4B4D" w:rsidP="00FC4B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</w:p>
    <w:p w:rsidR="00FC4B4D" w:rsidRDefault="00FC4B4D" w:rsidP="00FC4B4D">
      <w:pPr>
        <w:jc w:val="both"/>
        <w:rPr>
          <w:rFonts w:ascii="Arial" w:hAnsi="Arial" w:cs="Arial"/>
          <w:sz w:val="22"/>
        </w:rPr>
      </w:pPr>
    </w:p>
    <w:p w:rsidR="00FC4B4D" w:rsidRDefault="00FC4B4D" w:rsidP="00FC4B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</w:p>
    <w:p w:rsidR="00090EFF" w:rsidRDefault="00090EFF"/>
    <w:sectPr w:rsidR="00090E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4D" w:rsidRDefault="00FC4B4D" w:rsidP="00FC4B4D">
      <w:r>
        <w:separator/>
      </w:r>
    </w:p>
  </w:endnote>
  <w:endnote w:type="continuationSeparator" w:id="0">
    <w:p w:rsidR="00FC4B4D" w:rsidRDefault="00FC4B4D" w:rsidP="00FC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4D" w:rsidRDefault="00FC4B4D" w:rsidP="00FC4B4D">
      <w:r>
        <w:separator/>
      </w:r>
    </w:p>
  </w:footnote>
  <w:footnote w:type="continuationSeparator" w:id="0">
    <w:p w:rsidR="00FC4B4D" w:rsidRDefault="00FC4B4D" w:rsidP="00FC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D" w:rsidRDefault="00FC4B4D" w:rsidP="00FC4B4D">
    <w:pPr>
      <w:pStyle w:val="Ttulo"/>
      <w:tabs>
        <w:tab w:val="left" w:pos="1620"/>
      </w:tabs>
      <w:rPr>
        <w:sz w:val="36"/>
      </w:rPr>
    </w:pPr>
    <w:r w:rsidRPr="00FC4B4D"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sz w:val="36"/>
      </w:rPr>
      <w:t>PREFEITURA MUNICIPAL DE PERDÕES</w:t>
    </w:r>
  </w:p>
  <w:p w:rsidR="00FC4B4D" w:rsidRDefault="00FC4B4D" w:rsidP="00FC4B4D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FC4B4D" w:rsidRDefault="00FC4B4D" w:rsidP="00FC4B4D">
    <w:pPr>
      <w:pStyle w:val="Ttulo"/>
      <w:jc w:val="left"/>
      <w:rPr>
        <w:sz w:val="6"/>
      </w:rPr>
    </w:pPr>
  </w:p>
  <w:p w:rsidR="00FC4B4D" w:rsidRDefault="00FC4B4D" w:rsidP="00FC4B4D">
    <w:pPr>
      <w:pStyle w:val="Ttulo"/>
      <w:jc w:val="left"/>
      <w:rPr>
        <w:sz w:val="4"/>
      </w:rPr>
    </w:pPr>
  </w:p>
  <w:p w:rsidR="00FC4B4D" w:rsidRDefault="00FC4B4D" w:rsidP="00FC4B4D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  <w:p w:rsidR="00FC4B4D" w:rsidRDefault="00FC4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4D"/>
    <w:rsid w:val="00090EFF"/>
    <w:rsid w:val="00C03A11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14AE-851E-4D42-A650-EFFC4806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4B4D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FC4B4D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4B4D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FC4B4D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C4B4D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FC4B4D"/>
    <w:rPr>
      <w:rFonts w:ascii="Arial" w:eastAsia="Times New Roman" w:hAnsi="Arial" w:cs="Arial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FC4B4D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FC4B4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4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B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4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B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2021-10-14T13:24:00Z</dcterms:created>
  <dcterms:modified xsi:type="dcterms:W3CDTF">2021-10-15T15:50:00Z</dcterms:modified>
</cp:coreProperties>
</file>