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B7" w:rsidRDefault="00C35BB7" w:rsidP="00C35B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TERMO DE REFERÊNCIA</w:t>
      </w:r>
    </w:p>
    <w:p w:rsidR="00C35BB7" w:rsidRDefault="00C35BB7" w:rsidP="00C35BB7">
      <w:pPr>
        <w:jc w:val="center"/>
        <w:rPr>
          <w:b/>
          <w:sz w:val="36"/>
          <w:szCs w:val="36"/>
        </w:rPr>
      </w:pPr>
    </w:p>
    <w:p w:rsidR="00C35BB7" w:rsidRDefault="00C35BB7" w:rsidP="00C35BB7">
      <w:pPr>
        <w:jc w:val="center"/>
      </w:pPr>
    </w:p>
    <w:p w:rsidR="00C35BB7" w:rsidRDefault="00C35BB7" w:rsidP="00C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SETOR REQUISITANTE</w:t>
      </w:r>
      <w:r>
        <w:rPr>
          <w:b/>
        </w:rPr>
        <w:t xml:space="preserve">: </w:t>
      </w:r>
      <w:r>
        <w:rPr>
          <w:b/>
          <w:sz w:val="28"/>
          <w:szCs w:val="28"/>
        </w:rPr>
        <w:t xml:space="preserve">Secretaria Municipal de </w:t>
      </w:r>
      <w:r w:rsidR="00953F37">
        <w:rPr>
          <w:b/>
          <w:sz w:val="28"/>
          <w:szCs w:val="28"/>
        </w:rPr>
        <w:t>Obras</w:t>
      </w:r>
      <w:r>
        <w:rPr>
          <w:b/>
          <w:sz w:val="28"/>
          <w:szCs w:val="28"/>
        </w:rPr>
        <w:t xml:space="preserve">.               </w:t>
      </w:r>
    </w:p>
    <w:p w:rsidR="00C35BB7" w:rsidRDefault="00C35BB7" w:rsidP="00C3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35BB7" w:rsidRDefault="00C35BB7" w:rsidP="00C35BB7">
      <w:pPr>
        <w:jc w:val="both"/>
      </w:pPr>
    </w:p>
    <w:p w:rsidR="00C35BB7" w:rsidRDefault="00C35BB7" w:rsidP="00C35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01 – Objeto: </w:t>
      </w:r>
      <w:r w:rsidR="00882578">
        <w:rPr>
          <w:b/>
          <w:sz w:val="22"/>
          <w:szCs w:val="22"/>
        </w:rPr>
        <w:t>SERVIÇO DE RETÍFICA DE MOTOR</w:t>
      </w:r>
      <w:r w:rsidR="00AB0648">
        <w:rPr>
          <w:b/>
          <w:sz w:val="22"/>
          <w:szCs w:val="22"/>
        </w:rPr>
        <w:t xml:space="preserve"> </w:t>
      </w:r>
      <w:r w:rsidR="004E3F1E">
        <w:rPr>
          <w:b/>
          <w:sz w:val="22"/>
          <w:szCs w:val="22"/>
        </w:rPr>
        <w:t>CATERPILLAR 3054C</w:t>
      </w:r>
    </w:p>
    <w:p w:rsidR="00C35BB7" w:rsidRDefault="00C35BB7" w:rsidP="00C35BB7">
      <w:pPr>
        <w:jc w:val="both"/>
        <w:rPr>
          <w:b/>
          <w:sz w:val="22"/>
          <w:szCs w:val="22"/>
        </w:rPr>
      </w:pPr>
    </w:p>
    <w:p w:rsidR="00C35BB7" w:rsidRDefault="00C35BB7" w:rsidP="00C35B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02 – Motivação</w:t>
      </w:r>
      <w:r>
        <w:rPr>
          <w:sz w:val="22"/>
          <w:szCs w:val="22"/>
        </w:rPr>
        <w:t xml:space="preserve">: Para atender as necessidades da Secretaria Municipal de </w:t>
      </w:r>
      <w:r w:rsidR="007F3762">
        <w:rPr>
          <w:sz w:val="22"/>
          <w:szCs w:val="22"/>
        </w:rPr>
        <w:t>Obras</w:t>
      </w:r>
      <w:r>
        <w:rPr>
          <w:sz w:val="22"/>
          <w:szCs w:val="22"/>
        </w:rPr>
        <w:t>.</w:t>
      </w:r>
    </w:p>
    <w:p w:rsidR="00C35BB7" w:rsidRDefault="00C35BB7" w:rsidP="00C35B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35BB7" w:rsidRDefault="00C35BB7" w:rsidP="00C35BB7">
      <w:pPr>
        <w:jc w:val="both"/>
      </w:pPr>
      <w:r>
        <w:rPr>
          <w:b/>
          <w:sz w:val="22"/>
          <w:szCs w:val="22"/>
        </w:rPr>
        <w:t>03 – Especificações Técnicas</w:t>
      </w:r>
      <w:r>
        <w:rPr>
          <w:sz w:val="22"/>
          <w:szCs w:val="22"/>
        </w:rPr>
        <w:t>:</w:t>
      </w:r>
      <w:r>
        <w:t xml:space="preserve"> </w:t>
      </w:r>
    </w:p>
    <w:p w:rsidR="00D17A32" w:rsidRPr="00284160" w:rsidRDefault="00D17A32" w:rsidP="00D17A32">
      <w:pPr>
        <w:rPr>
          <w:sz w:val="22"/>
          <w:szCs w:val="22"/>
        </w:rPr>
      </w:pPr>
      <w:r w:rsidRPr="0028416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</w:p>
    <w:p w:rsidR="00D17A32" w:rsidRDefault="00D17A32" w:rsidP="00D17A32">
      <w:pPr>
        <w:jc w:val="both"/>
        <w:rPr>
          <w:sz w:val="22"/>
          <w:szCs w:val="22"/>
        </w:rPr>
      </w:pPr>
      <w:r>
        <w:rPr>
          <w:sz w:val="22"/>
          <w:szCs w:val="22"/>
        </w:rPr>
        <w:t>RELATAMOS ABAIXO ORÇAMENTO DE PEÇAS/SERVIÇO PARA REFORMA EQUIPAMENTO ACIMA DESCRITO:</w:t>
      </w:r>
    </w:p>
    <w:p w:rsidR="00D17A32" w:rsidRDefault="00D17A32" w:rsidP="00D17A32">
      <w:pPr>
        <w:jc w:val="both"/>
        <w:rPr>
          <w:sz w:val="22"/>
          <w:szCs w:val="22"/>
        </w:rPr>
      </w:pPr>
    </w:p>
    <w:p w:rsidR="00D17A32" w:rsidRDefault="00D17A32" w:rsidP="00D17A32">
      <w:pPr>
        <w:jc w:val="both"/>
        <w:rPr>
          <w:sz w:val="22"/>
          <w:szCs w:val="22"/>
        </w:rPr>
      </w:pPr>
    </w:p>
    <w:p w:rsidR="00D17A32" w:rsidRDefault="00D17A32" w:rsidP="00D17A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Pr="00E430D8">
        <w:rPr>
          <w:b/>
          <w:sz w:val="22"/>
          <w:szCs w:val="22"/>
        </w:rPr>
        <w:t xml:space="preserve">PEÇAS </w:t>
      </w:r>
      <w:r>
        <w:rPr>
          <w:b/>
          <w:sz w:val="22"/>
          <w:szCs w:val="22"/>
        </w:rPr>
        <w:t>MOTOR</w:t>
      </w:r>
    </w:p>
    <w:p w:rsidR="00D17A32" w:rsidRDefault="00D17A32" w:rsidP="00D17A32">
      <w:pPr>
        <w:rPr>
          <w:b/>
          <w:sz w:val="22"/>
          <w:szCs w:val="22"/>
        </w:rPr>
      </w:pPr>
    </w:p>
    <w:tbl>
      <w:tblPr>
        <w:tblW w:w="95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80"/>
        <w:gridCol w:w="1479"/>
        <w:gridCol w:w="1623"/>
        <w:gridCol w:w="1985"/>
      </w:tblGrid>
      <w:tr w:rsidR="00D17A32" w:rsidRPr="00455C63" w:rsidTr="00D93FD2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QUANT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VALOR UNIT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VALOR TOTAL </w:t>
            </w: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JOGO DE JUNTAS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ANEL DE SEGMENTO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PISTAO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BOMBA DE Óleo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FILTRO DIESEL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FILTRO LUBIFICANTE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TERMOSTATO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SENSOR DE TEMPERATURA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BOMBA DAGUA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TUBO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SEDE ADMISSAO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SEDE ESCAPE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GUIA ADMISSAO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GUIA ESCAPE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Válvula ADMISSAO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Válvula ESCAPE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RETENTOR ADMISSAO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RETENTOR ESCAPE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BUCHA BIELA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PARAFUSO BIELA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BRONZINA MANCAL STD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BRONZINA BIELA STD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CAMISA MOTOR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ARRUELA ENCOSTO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TUCHO MOTOR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VARETA DE TUCHO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7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PEÇAS.......................................................................................................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17A32" w:rsidRDefault="00D17A32" w:rsidP="00D17A32"/>
    <w:p w:rsidR="00D17A32" w:rsidRDefault="00D17A32" w:rsidP="00D17A32">
      <w:pPr>
        <w:rPr>
          <w:b/>
        </w:rPr>
      </w:pPr>
      <w:r>
        <w:rPr>
          <w:b/>
        </w:rPr>
        <w:t>2 – INJEÇÃO</w:t>
      </w:r>
    </w:p>
    <w:p w:rsidR="00D17A32" w:rsidRDefault="00D17A32" w:rsidP="00D17A32">
      <w:pPr>
        <w:rPr>
          <w:b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80"/>
        <w:gridCol w:w="1479"/>
        <w:gridCol w:w="1559"/>
        <w:gridCol w:w="2126"/>
      </w:tblGrid>
      <w:tr w:rsidR="00D17A32" w:rsidRPr="00455C63" w:rsidTr="00D93FD2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VALOR UNIT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VALOR TOTAL </w:t>
            </w: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JUNTA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ANEL DE SEGMENTO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PALHETAS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ROTOR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EIXO ACELERADOR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BICO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PEÇAS INJEÇÃO........................................................................................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17A32" w:rsidRDefault="00D17A32" w:rsidP="00D17A32">
      <w:pPr>
        <w:rPr>
          <w:b/>
        </w:rPr>
      </w:pPr>
    </w:p>
    <w:p w:rsidR="00D17A32" w:rsidRPr="00455C63" w:rsidRDefault="00D17A32" w:rsidP="00D17A32">
      <w:pPr>
        <w:rPr>
          <w:b/>
        </w:rPr>
      </w:pPr>
    </w:p>
    <w:p w:rsidR="00D17A32" w:rsidRDefault="00D17A32" w:rsidP="00D17A32">
      <w:pPr>
        <w:rPr>
          <w:b/>
        </w:rPr>
      </w:pPr>
      <w:r>
        <w:rPr>
          <w:b/>
        </w:rPr>
        <w:t>3 – TURBINA</w:t>
      </w:r>
    </w:p>
    <w:p w:rsidR="00D17A32" w:rsidRDefault="00D17A32" w:rsidP="00D17A32">
      <w:pPr>
        <w:rPr>
          <w:b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80"/>
        <w:gridCol w:w="1479"/>
        <w:gridCol w:w="1559"/>
        <w:gridCol w:w="2126"/>
      </w:tblGrid>
      <w:tr w:rsidR="00D17A32" w:rsidRPr="00455C63" w:rsidTr="00D93FD2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UF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VALOR UNIT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55C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VALOR TOTAL </w:t>
            </w:r>
          </w:p>
        </w:tc>
      </w:tr>
      <w:tr w:rsidR="00D17A32" w:rsidRPr="00455C63" w:rsidTr="00D93F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REVISAR TURBINA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D17A32" w:rsidRPr="00455C63" w:rsidRDefault="00D17A32" w:rsidP="00D93F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7A32" w:rsidRPr="00455C63" w:rsidTr="00D93FD2">
        <w:trPr>
          <w:trHeight w:val="300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455C63" w:rsidRDefault="00D17A32" w:rsidP="00D9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TURBINA..................................................................................................</w:t>
            </w:r>
            <w:r w:rsidRPr="00455C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A32" w:rsidRPr="00455C63" w:rsidRDefault="00D17A32" w:rsidP="00D93FD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17A32" w:rsidRDefault="00D17A32" w:rsidP="00D17A32"/>
    <w:p w:rsidR="00D17A32" w:rsidRDefault="00D17A32" w:rsidP="00D17A32"/>
    <w:p w:rsidR="00D17A32" w:rsidRDefault="00D17A32" w:rsidP="00D17A32">
      <w:pPr>
        <w:rPr>
          <w:b/>
        </w:rPr>
      </w:pPr>
      <w:r>
        <w:rPr>
          <w:b/>
        </w:rPr>
        <w:t>2</w:t>
      </w:r>
      <w:r w:rsidRPr="00E430D8">
        <w:rPr>
          <w:b/>
        </w:rPr>
        <w:t xml:space="preserve"> – SERVIÇOS</w:t>
      </w:r>
      <w:r>
        <w:rPr>
          <w:b/>
        </w:rPr>
        <w:t xml:space="preserve"> MOTOR</w:t>
      </w:r>
    </w:p>
    <w:p w:rsidR="00D17A32" w:rsidRPr="00E430D8" w:rsidRDefault="00D17A32" w:rsidP="00D17A32">
      <w:pPr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894"/>
        <w:gridCol w:w="567"/>
        <w:gridCol w:w="537"/>
        <w:gridCol w:w="1194"/>
        <w:gridCol w:w="820"/>
      </w:tblGrid>
      <w:tr w:rsidR="00D17A32" w:rsidRPr="008A7B41" w:rsidTr="00D93FD2">
        <w:trPr>
          <w:trHeight w:val="31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A32" w:rsidRPr="008A7B41" w:rsidRDefault="00D17A32" w:rsidP="00D9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A32" w:rsidRPr="008A7B41" w:rsidRDefault="00D17A32" w:rsidP="00D9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UF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A32" w:rsidRPr="008A7B41" w:rsidRDefault="00D17A32" w:rsidP="00D9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QTD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A32" w:rsidRPr="008A7B41" w:rsidRDefault="00D17A32" w:rsidP="00D9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PREÇO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A32" w:rsidRPr="008A7B41" w:rsidRDefault="00D17A32" w:rsidP="00D9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D17A32" w:rsidRPr="008A7B41" w:rsidTr="00D93FD2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A32" w:rsidRPr="00206F96" w:rsidRDefault="00D17A32" w:rsidP="00D17A32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F9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ANÁLISE VISUAL E DIMENSIONAL </w:t>
            </w:r>
          </w:p>
          <w:p w:rsidR="00D17A32" w:rsidRPr="00206F96" w:rsidRDefault="00D17A32" w:rsidP="00D17A32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F9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LIMPEZA QUÍMICA COMPONENTES E SUBCOMPONENTES </w:t>
            </w:r>
          </w:p>
          <w:p w:rsidR="00D17A32" w:rsidRPr="00206F96" w:rsidRDefault="00D17A32" w:rsidP="00D17A32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F9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USINAGEM GERAL</w:t>
            </w:r>
          </w:p>
          <w:p w:rsidR="00D17A32" w:rsidRPr="00206F96" w:rsidRDefault="00D17A32" w:rsidP="00D17A32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MONTAGEM COMPLETA MOTOR</w:t>
            </w:r>
          </w:p>
          <w:p w:rsidR="00D17A32" w:rsidRPr="00457E2C" w:rsidRDefault="00D17A32" w:rsidP="00D93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B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32" w:rsidRPr="008A7B41" w:rsidRDefault="00D17A32" w:rsidP="00D9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Pr="008A7B41" w:rsidRDefault="00D17A32" w:rsidP="00D9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A32" w:rsidRPr="008A7B41" w:rsidTr="00D93FD2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7A32" w:rsidRPr="00206F96" w:rsidRDefault="00D17A32" w:rsidP="00D17A32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SERVIÇO REFORMA BOMBA INJETORA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A32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32" w:rsidRDefault="00D17A32" w:rsidP="00D9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Default="00D17A32" w:rsidP="00D9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A32" w:rsidRPr="008A7B41" w:rsidTr="00D93FD2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7A32" w:rsidRPr="00206F96" w:rsidRDefault="00D17A32" w:rsidP="00D17A32">
            <w:pPr>
              <w:pStyle w:val="PargrafodaLista"/>
              <w:numPr>
                <w:ilvl w:val="0"/>
                <w:numId w:val="13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SERVIÇO REFORMA BICOS INJETORES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A32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Pr="008A7B41" w:rsidRDefault="00D17A32" w:rsidP="00D9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32" w:rsidRDefault="00D17A32" w:rsidP="00D9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A32" w:rsidRDefault="00D17A32" w:rsidP="00D93F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A32" w:rsidRPr="00834E1C" w:rsidTr="00D93FD2">
        <w:trPr>
          <w:trHeight w:val="315"/>
        </w:trPr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32" w:rsidRPr="00834E1C" w:rsidRDefault="00D17A32" w:rsidP="00D93F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4E1C">
              <w:rPr>
                <w:rFonts w:ascii="Calibri" w:hAnsi="Calibri"/>
                <w:b/>
                <w:color w:val="000000"/>
                <w:sz w:val="22"/>
                <w:szCs w:val="22"/>
              </w:rPr>
              <w:t>TOTAL....................................................................................................................................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A32" w:rsidRPr="00834E1C" w:rsidRDefault="00D17A32" w:rsidP="00D93F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D17A32" w:rsidRDefault="00D17A32" w:rsidP="00D17A32">
      <w:pPr>
        <w:rPr>
          <w:b/>
          <w:sz w:val="22"/>
          <w:szCs w:val="22"/>
        </w:rPr>
      </w:pPr>
    </w:p>
    <w:p w:rsidR="00D17A32" w:rsidRDefault="00D17A32" w:rsidP="00C35BB7">
      <w:pPr>
        <w:jc w:val="both"/>
      </w:pPr>
    </w:p>
    <w:p w:rsidR="00C35BB7" w:rsidRDefault="00C35BB7" w:rsidP="00C35BB7">
      <w:pPr>
        <w:jc w:val="right"/>
      </w:pPr>
    </w:p>
    <w:p w:rsidR="00C35BB7" w:rsidRDefault="00C35BB7" w:rsidP="00C35B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OBS.: O ITEM LICITADO SERÁ PEÇA E MÃO DE OBRA.</w:t>
      </w:r>
    </w:p>
    <w:p w:rsidR="00C35BB7" w:rsidRDefault="00C35BB7" w:rsidP="00C35B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 MOTOR SERÁ RETIRADO E ENTREGUE NO PÁTIO DA PREFEITURA M. PERDÕES PELA EMPRESA VENCEDORA.</w:t>
      </w:r>
    </w:p>
    <w:p w:rsidR="007A37B4" w:rsidRDefault="007A37B4" w:rsidP="007A37B4">
      <w:pPr>
        <w:spacing w:before="24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70F2A">
        <w:rPr>
          <w:rFonts w:ascii="Arial" w:hAnsi="Arial" w:cs="Arial"/>
          <w:b/>
          <w:u w:val="single"/>
          <w:shd w:val="clear" w:color="auto" w:fill="FFFFFF"/>
        </w:rPr>
        <w:t xml:space="preserve">Com o objetivo de garantir, a melhor técnica na prestação do serviço, conforme estabelece o art. 45, parágrafo 1º, inciso III da Lei 8666-93, </w:t>
      </w:r>
      <w:proofErr w:type="gramStart"/>
      <w:r w:rsidRPr="00770F2A">
        <w:rPr>
          <w:rFonts w:ascii="Arial" w:hAnsi="Arial" w:cs="Arial"/>
          <w:b/>
          <w:u w:val="single"/>
          <w:shd w:val="clear" w:color="auto" w:fill="FFFFFF"/>
        </w:rPr>
        <w:t>a(</w:t>
      </w:r>
      <w:proofErr w:type="gramEnd"/>
      <w:r w:rsidRPr="00770F2A">
        <w:rPr>
          <w:rFonts w:ascii="Arial" w:hAnsi="Arial" w:cs="Arial"/>
          <w:b/>
          <w:u w:val="single"/>
          <w:shd w:val="clear" w:color="auto" w:fill="FFFFFF"/>
        </w:rPr>
        <w:t xml:space="preserve">s) </w:t>
      </w:r>
      <w:r w:rsidRPr="00770F2A">
        <w:rPr>
          <w:rFonts w:ascii="Arial" w:hAnsi="Arial" w:cs="Arial"/>
          <w:b/>
          <w:u w:val="single"/>
          <w:shd w:val="clear" w:color="auto" w:fill="FFFFFF"/>
        </w:rPr>
        <w:lastRenderedPageBreak/>
        <w:t>licitante(s) deverá(</w:t>
      </w:r>
      <w:proofErr w:type="spellStart"/>
      <w:r w:rsidRPr="00770F2A">
        <w:rPr>
          <w:rFonts w:ascii="Arial" w:hAnsi="Arial" w:cs="Arial"/>
          <w:b/>
          <w:u w:val="single"/>
          <w:shd w:val="clear" w:color="auto" w:fill="FFFFFF"/>
        </w:rPr>
        <w:t>ão</w:t>
      </w:r>
      <w:proofErr w:type="spellEnd"/>
      <w:r w:rsidRPr="00770F2A">
        <w:rPr>
          <w:rFonts w:ascii="Arial" w:hAnsi="Arial" w:cs="Arial"/>
          <w:b/>
          <w:u w:val="single"/>
          <w:shd w:val="clear" w:color="auto" w:fill="FFFFFF"/>
        </w:rPr>
        <w:t>) apresentar juntamente com a Proposta Comercial, as seguintes declarações, sob pena de desclassificação imediata:</w:t>
      </w:r>
      <w:r w:rsidRPr="00770F2A">
        <w:rPr>
          <w:rFonts w:ascii="Arial" w:hAnsi="Arial" w:cs="Arial"/>
          <w:b/>
          <w:shd w:val="clear" w:color="auto" w:fill="FFFFFF"/>
        </w:rPr>
        <w:t xml:space="preserve"> </w:t>
      </w:r>
    </w:p>
    <w:p w:rsidR="007A37B4" w:rsidRPr="00770F2A" w:rsidRDefault="007A37B4" w:rsidP="007A37B4">
      <w:pPr>
        <w:spacing w:before="24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7A37B4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72982">
        <w:rPr>
          <w:rFonts w:ascii="Arial" w:hAnsi="Arial" w:cs="Arial"/>
          <w:bCs/>
          <w:sz w:val="24"/>
          <w:szCs w:val="24"/>
          <w:shd w:val="clear" w:color="auto" w:fill="FFFFFF"/>
        </w:rPr>
        <w:t>Apresentar no mínimo 03 (três) atestados de capacidade técnica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emitido em papel timbrado da empresa emissora, assinada e carimbada, em via original ou cópia autenticada.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Certificado comprovando que a Retífica participante é afiliada à Associação de classe pertinente ao objeto do serviço do certame, assim como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Sindirepa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Conarem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, etc.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Declaração, com firma reconhecida em cartório, de que a empresa não irá terceirizar os serviços, sob pena da proibição temporária da empresa infratora concorrer novamente.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Declaração que possui maquinário para teste de motores diesel, assim chamado ensaio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dinamométrico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para funcionamento e </w:t>
      </w:r>
      <w:proofErr w:type="spellStart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pré</w:t>
      </w:r>
      <w:proofErr w:type="spellEnd"/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-amaciamento do motor retificado, sob pena de visita técnica para fiscalização e acompanhamento do maquinário e ensaio por parte do corpo técnico da Prefeitura.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Declaração, com firma reconhecida em cartório, de que a empresa participante do certame possui o mínimo de maquinário/equipamento para o efetivo recondicionamento do motor, mediante especificação detalhada dos mesmos, sob pena de vistoria para certificação do maquinário.</w:t>
      </w:r>
    </w:p>
    <w:p w:rsidR="007A37B4" w:rsidRDefault="007A37B4" w:rsidP="007A37B4">
      <w:pPr>
        <w:pStyle w:val="PargrafodaLista"/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15EDF">
        <w:rPr>
          <w:rFonts w:ascii="Arial" w:hAnsi="Arial" w:cs="Arial"/>
          <w:bCs/>
          <w:sz w:val="24"/>
          <w:szCs w:val="24"/>
          <w:shd w:val="clear" w:color="auto" w:fill="FFFFFF"/>
        </w:rPr>
        <w:t>Cópia autenticada do contrato social onde se comprove que a empresa licitante tem como objetivo, também, a prestação de serviços de retífica de motores.</w:t>
      </w:r>
    </w:p>
    <w:p w:rsidR="007A37B4" w:rsidRPr="00015EDF" w:rsidRDefault="007A37B4" w:rsidP="007A37B4">
      <w:pPr>
        <w:pStyle w:val="PargrafodaLista"/>
        <w:numPr>
          <w:ilvl w:val="0"/>
          <w:numId w:val="12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Declaração que a proponente não utilizará peças usadas ou recondicionadas no serviço prestado sob pena de ser declarada inidônea para fi</w:t>
      </w:r>
      <w:r w:rsidR="00F87118">
        <w:rPr>
          <w:rFonts w:ascii="Arial" w:hAnsi="Arial" w:cs="Arial"/>
          <w:bCs/>
          <w:sz w:val="24"/>
          <w:szCs w:val="24"/>
          <w:shd w:val="clear" w:color="auto" w:fill="FFFFFF"/>
        </w:rPr>
        <w:t>ns de contratação com o poder pú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shd w:val="clear" w:color="auto" w:fill="FFFFFF"/>
        </w:rPr>
        <w:t>blico</w:t>
      </w:r>
    </w:p>
    <w:p w:rsidR="007A37B4" w:rsidRDefault="007A37B4" w:rsidP="00C35BB7">
      <w:pPr>
        <w:jc w:val="both"/>
        <w:rPr>
          <w:rFonts w:ascii="Arial" w:hAnsi="Arial"/>
          <w:b/>
          <w:color w:val="FF0000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04 - Prazo, local e condições de entrega ou execução</w:t>
      </w:r>
    </w:p>
    <w:p w:rsidR="00C35BB7" w:rsidRPr="007F3762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F3762">
        <w:rPr>
          <w:sz w:val="22"/>
          <w:szCs w:val="22"/>
        </w:rPr>
        <w:t>O objeto dever</w:t>
      </w:r>
      <w:r w:rsidR="00A40479">
        <w:rPr>
          <w:sz w:val="22"/>
          <w:szCs w:val="22"/>
        </w:rPr>
        <w:t>á</w:t>
      </w:r>
      <w:r w:rsidRPr="007F3762">
        <w:rPr>
          <w:sz w:val="22"/>
          <w:szCs w:val="22"/>
        </w:rPr>
        <w:t xml:space="preserve"> ser entregue no almoxarifado, situado a Rua Del. Antônio Justino, S/N-KM 677, Lourdes- PERDÕES/MG-</w:t>
      </w:r>
      <w:r w:rsidR="00A40479">
        <w:rPr>
          <w:sz w:val="22"/>
          <w:szCs w:val="22"/>
        </w:rPr>
        <w:t xml:space="preserve"> </w:t>
      </w:r>
      <w:r w:rsidRPr="007F3762">
        <w:rPr>
          <w:sz w:val="22"/>
          <w:szCs w:val="22"/>
        </w:rPr>
        <w:t>C</w:t>
      </w:r>
      <w:r w:rsidR="00A40479">
        <w:rPr>
          <w:sz w:val="22"/>
          <w:szCs w:val="22"/>
        </w:rPr>
        <w:t>EP</w:t>
      </w:r>
      <w:r w:rsidRPr="007F3762">
        <w:rPr>
          <w:sz w:val="22"/>
          <w:szCs w:val="22"/>
        </w:rPr>
        <w:t xml:space="preserve"> 37260.000. O horário para a entrega dos mesmos é de 07:30 h as 10:30 </w:t>
      </w:r>
      <w:proofErr w:type="gramStart"/>
      <w:r w:rsidRPr="007F3762">
        <w:rPr>
          <w:sz w:val="22"/>
          <w:szCs w:val="22"/>
        </w:rPr>
        <w:t>h  e</w:t>
      </w:r>
      <w:proofErr w:type="gramEnd"/>
      <w:r w:rsidRPr="007F3762">
        <w:rPr>
          <w:sz w:val="22"/>
          <w:szCs w:val="22"/>
        </w:rPr>
        <w:t xml:space="preserve">  13:00 as 17:00.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05-Prazo e condições de garantia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 dias úteis para execução do serviço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06 – Responsável pela vistoria do serviço realizado, telefone e e-mail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35BB7" w:rsidRDefault="00C35BB7" w:rsidP="00C35BB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Divisão de Transportes- Hugo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Telefone: (35)3864- 4568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E-mail: </w:t>
      </w:r>
      <w:hyperlink r:id="rId5" w:history="1">
        <w:r w:rsidRPr="00610712">
          <w:rPr>
            <w:rStyle w:val="Hyperlink"/>
            <w:sz w:val="22"/>
            <w:szCs w:val="22"/>
          </w:rPr>
          <w:t>transporteescolar@perdoes.mg.gov.br</w:t>
        </w:r>
      </w:hyperlink>
      <w:r>
        <w:rPr>
          <w:sz w:val="22"/>
          <w:szCs w:val="22"/>
        </w:rPr>
        <w:t xml:space="preserve"> 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07 – Obrigações da Contratante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Realizar serviços que atenda aos requisitos deste Termo de Referência e do Edital.</w:t>
      </w:r>
    </w:p>
    <w:p w:rsidR="00C35BB7" w:rsidRDefault="00C35BB7" w:rsidP="00C35B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Efetuar o pagamento nas condições pactuadas.</w:t>
      </w:r>
    </w:p>
    <w:p w:rsidR="00C35BB7" w:rsidRDefault="00C35BB7" w:rsidP="00C35BB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Rejeitar, no todo ou em parte, do serviço realizado em desacordo com as obrigações assumidas pelo fornecedor, indicando as razões da recusa.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08 – Obrigações da Contratada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Realizar serviço no prazo estipulado, de acordo com as especificações constantes do Termo de Referência e demais condições estabelecidas no Edital.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Comunicar ao Departamento de Compras, em até 02 (dois) dias do prazo de vencimento da entrega do serviço, os motivos que impossibilitem o seu cumprimento, informando a nova data de entrega, para avaliação do Setor Licitante.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Reparar, corrigir, remover, às suas expensas, no todo ou em parte, o objeto em que se verifiquem danos em decorrência do transporte, bem como providenciar a sua substituição, no prazo máximo de 8 (oito) dias úteis, contado da data da notificação do dano.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Assumir a responsabilidade pelos encargos fiscais, taxas comerciais, tributos e contribuições que incidam direta ou indiretamente sobre o fornecimento do objeto.</w:t>
      </w:r>
    </w:p>
    <w:p w:rsidR="00C35BB7" w:rsidRDefault="00C35BB7" w:rsidP="00C35BB7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Manter, durante o fornecimento, em compatibilidade com as obrigações por ele assumidas, todas as condições de habilitação e qualificação exigidas na licitação.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09 – Qualificação Técnica</w:t>
      </w:r>
    </w:p>
    <w:p w:rsidR="008250A5" w:rsidRDefault="008250A5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250A5" w:rsidRPr="008250A5" w:rsidRDefault="008250A5" w:rsidP="00C35BB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Apresentar no mínimo 03 (três) atestados de capacidade técnica 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10 - Critérios de avaliação das propostas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Os serviços serão avaliados quanto à qualidade da mão de obra solicitada pelo edital juntamente com o menor preço.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 – Valores referenciais de mercado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– Resultados esperados</w:t>
      </w: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Espera-se que os serviços estejam de acordo com as normas técnicas, não ofereça qualquer risco para os usuários, que a “Empresa Contratada” cumpra com as obrigações e que os serviços supram as necessidades da parte contratada.</w:t>
      </w:r>
    </w:p>
    <w:p w:rsidR="00C35BB7" w:rsidRDefault="00C35BB7" w:rsidP="00C35BB7">
      <w:pPr>
        <w:spacing w:line="276" w:lineRule="auto"/>
        <w:jc w:val="both"/>
        <w:rPr>
          <w:sz w:val="22"/>
          <w:szCs w:val="22"/>
        </w:rPr>
      </w:pPr>
    </w:p>
    <w:p w:rsidR="00C35BB7" w:rsidRDefault="00C35BB7" w:rsidP="00C35BB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13 – Condições gerais</w:t>
      </w:r>
    </w:p>
    <w:p w:rsidR="00C35BB7" w:rsidRDefault="00C35BB7" w:rsidP="00C35BB7">
      <w:pPr>
        <w:numPr>
          <w:ilvl w:val="0"/>
          <w:numId w:val="10"/>
        </w:numPr>
        <w:jc w:val="both"/>
      </w:pPr>
      <w:r>
        <w:t>A supervisão e fiscalização dos serviços serão feitas pelo responsável da Secretaria de Obras, juntamente com um representante da firma, na entrega dos mesmos.</w:t>
      </w:r>
    </w:p>
    <w:p w:rsidR="00C35BB7" w:rsidRDefault="00C35BB7" w:rsidP="00C35BB7">
      <w:pPr>
        <w:jc w:val="both"/>
      </w:pPr>
    </w:p>
    <w:p w:rsidR="00C35BB7" w:rsidRDefault="00C35BB7" w:rsidP="00C35BB7">
      <w:pPr>
        <w:numPr>
          <w:ilvl w:val="0"/>
          <w:numId w:val="11"/>
        </w:numPr>
        <w:jc w:val="both"/>
      </w:pPr>
      <w:r>
        <w:t>O recebimento dos produtos licitados deverá ficar a cargo de um preposto, credenciado pelo licitante, com prática em serviços idênticos àqueles a que se referem estas especificações;</w:t>
      </w:r>
    </w:p>
    <w:p w:rsidR="00C35BB7" w:rsidRDefault="00C35BB7" w:rsidP="00C35BB7">
      <w:pPr>
        <w:jc w:val="both"/>
      </w:pPr>
    </w:p>
    <w:p w:rsidR="008755CC" w:rsidRDefault="00C35BB7" w:rsidP="00C35BB7">
      <w:pPr>
        <w:spacing w:line="276" w:lineRule="auto"/>
        <w:jc w:val="both"/>
        <w:rPr>
          <w:b/>
        </w:rPr>
      </w:pPr>
      <w:r>
        <w:t xml:space="preserve">A Administração Pública poderá determinar a REVISÃO DO SERVIÇO do FORNECEDOR, obrigando-o </w:t>
      </w:r>
      <w:r w:rsidR="00E73409">
        <w:t>a REFAZER o serviço sem nenhum Ô</w:t>
      </w:r>
      <w:r>
        <w:t>nus à administração, independentemente de quaisquer questionamentos</w:t>
      </w:r>
      <w:r w:rsidR="007F3762">
        <w:t>.</w:t>
      </w:r>
    </w:p>
    <w:p w:rsidR="008755CC" w:rsidRDefault="008755CC" w:rsidP="008755CC">
      <w:pPr>
        <w:spacing w:line="276" w:lineRule="auto"/>
        <w:jc w:val="both"/>
        <w:rPr>
          <w:b/>
        </w:rPr>
      </w:pPr>
    </w:p>
    <w:p w:rsidR="00C06DE5" w:rsidRDefault="00C06DE5" w:rsidP="00C06DE5">
      <w:pPr>
        <w:spacing w:line="276" w:lineRule="auto"/>
        <w:jc w:val="both"/>
        <w:rPr>
          <w:b/>
        </w:rPr>
      </w:pPr>
    </w:p>
    <w:p w:rsidR="00C06DE5" w:rsidRDefault="00C06DE5" w:rsidP="00C06DE5">
      <w:pPr>
        <w:spacing w:line="276" w:lineRule="auto"/>
        <w:jc w:val="both"/>
        <w:rPr>
          <w:b/>
        </w:rPr>
      </w:pPr>
    </w:p>
    <w:p w:rsidR="00C06DE5" w:rsidRDefault="00C06DE5" w:rsidP="00C06DE5">
      <w:pPr>
        <w:spacing w:line="276" w:lineRule="auto"/>
        <w:jc w:val="both"/>
        <w:rPr>
          <w:b/>
        </w:rPr>
      </w:pPr>
    </w:p>
    <w:p w:rsidR="007F3762" w:rsidRPr="007F3762" w:rsidRDefault="007F3762" w:rsidP="007F3762">
      <w:pPr>
        <w:spacing w:line="276" w:lineRule="auto"/>
        <w:jc w:val="center"/>
        <w:rPr>
          <w:b/>
          <w:sz w:val="36"/>
          <w:szCs w:val="36"/>
        </w:rPr>
      </w:pPr>
      <w:r w:rsidRPr="007F3762">
        <w:rPr>
          <w:b/>
          <w:sz w:val="36"/>
          <w:szCs w:val="36"/>
        </w:rPr>
        <w:t>Secretário Municipal de Obras</w:t>
      </w:r>
    </w:p>
    <w:p w:rsidR="00005CA9" w:rsidRPr="007F3762" w:rsidRDefault="00E73409" w:rsidP="007F3762">
      <w:pPr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Messias Donizete de Oliveira</w:t>
      </w:r>
    </w:p>
    <w:sectPr w:rsidR="00005CA9" w:rsidRPr="007F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031B"/>
    <w:multiLevelType w:val="hybridMultilevel"/>
    <w:tmpl w:val="F1A27C6C"/>
    <w:lvl w:ilvl="0" w:tplc="AD949650">
      <w:start w:val="5"/>
      <w:numFmt w:val="decimal"/>
      <w:lvlText w:val="%1."/>
      <w:lvlJc w:val="left"/>
      <w:pPr>
        <w:ind w:left="644" w:hanging="360"/>
      </w:pPr>
      <w:rPr>
        <w:b/>
        <w:color w:val="000000"/>
        <w:sz w:val="26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5261ED"/>
    <w:multiLevelType w:val="hybridMultilevel"/>
    <w:tmpl w:val="05ACE994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BC392A"/>
    <w:multiLevelType w:val="hybridMultilevel"/>
    <w:tmpl w:val="7228E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AB3"/>
    <w:multiLevelType w:val="hybridMultilevel"/>
    <w:tmpl w:val="2B0A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40D8"/>
    <w:multiLevelType w:val="hybridMultilevel"/>
    <w:tmpl w:val="E01C323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DA4700"/>
    <w:multiLevelType w:val="hybridMultilevel"/>
    <w:tmpl w:val="20B899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80709"/>
    <w:multiLevelType w:val="multilevel"/>
    <w:tmpl w:val="4194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8147F"/>
    <w:multiLevelType w:val="multilevel"/>
    <w:tmpl w:val="00CE350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DBB2970"/>
    <w:multiLevelType w:val="hybridMultilevel"/>
    <w:tmpl w:val="C02017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F78"/>
    <w:multiLevelType w:val="hybridMultilevel"/>
    <w:tmpl w:val="C9F41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83154"/>
    <w:multiLevelType w:val="hybridMultilevel"/>
    <w:tmpl w:val="1CC2A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5"/>
    <w:rsid w:val="00005CA9"/>
    <w:rsid w:val="001910C5"/>
    <w:rsid w:val="001F6FC8"/>
    <w:rsid w:val="002A24EA"/>
    <w:rsid w:val="002D10CC"/>
    <w:rsid w:val="002E3FA8"/>
    <w:rsid w:val="00333D10"/>
    <w:rsid w:val="004E3F1E"/>
    <w:rsid w:val="007A37B4"/>
    <w:rsid w:val="007F3762"/>
    <w:rsid w:val="008250A5"/>
    <w:rsid w:val="008755CC"/>
    <w:rsid w:val="00882578"/>
    <w:rsid w:val="0089296B"/>
    <w:rsid w:val="00953F37"/>
    <w:rsid w:val="009853FF"/>
    <w:rsid w:val="009A36CF"/>
    <w:rsid w:val="00A40479"/>
    <w:rsid w:val="00AB0648"/>
    <w:rsid w:val="00AC4DED"/>
    <w:rsid w:val="00B70079"/>
    <w:rsid w:val="00B740E1"/>
    <w:rsid w:val="00C06DE5"/>
    <w:rsid w:val="00C163A5"/>
    <w:rsid w:val="00C35BB7"/>
    <w:rsid w:val="00C62342"/>
    <w:rsid w:val="00D17A32"/>
    <w:rsid w:val="00E73409"/>
    <w:rsid w:val="00EB6156"/>
    <w:rsid w:val="00F21753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D402-3F86-4246-B02C-1CA119A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3A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C35BB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5BB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A37B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eescolar@perdoes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1093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handerson</dc:creator>
  <cp:lastModifiedBy>Usuário do Windows</cp:lastModifiedBy>
  <cp:revision>7</cp:revision>
  <cp:lastPrinted>2018-09-17T17:57:00Z</cp:lastPrinted>
  <dcterms:created xsi:type="dcterms:W3CDTF">2020-07-27T17:29:00Z</dcterms:created>
  <dcterms:modified xsi:type="dcterms:W3CDTF">2021-04-12T15:22:00Z</dcterms:modified>
</cp:coreProperties>
</file>