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9" w:rsidRDefault="0068326A" w:rsidP="00D3014E">
      <w:pPr>
        <w:pStyle w:val="Ttulo"/>
        <w:spacing w:line="276" w:lineRule="auto"/>
        <w:rPr>
          <w:rFonts w:ascii="Cambria" w:hAnsi="Cambria"/>
          <w:sz w:val="28"/>
          <w:szCs w:val="28"/>
          <w:u w:val="single"/>
        </w:rPr>
      </w:pPr>
      <w:r>
        <w:rPr>
          <w:rFonts w:ascii="Tahoma" w:hAnsi="Tahoma" w:cs="Tahoma"/>
          <w:szCs w:val="24"/>
          <w:u w:val="single"/>
        </w:rPr>
        <w:t>TERMO DE REFER</w:t>
      </w:r>
      <w:bookmarkStart w:id="0" w:name="_GoBack"/>
      <w:bookmarkEnd w:id="0"/>
      <w:r>
        <w:rPr>
          <w:rFonts w:ascii="Tahoma" w:hAnsi="Tahoma" w:cs="Tahoma"/>
          <w:szCs w:val="24"/>
          <w:u w:val="single"/>
        </w:rPr>
        <w:t xml:space="preserve">ÊNCIA PARA </w:t>
      </w:r>
      <w:r w:rsidR="00D3014E" w:rsidRPr="00D3014E">
        <w:rPr>
          <w:rFonts w:ascii="Cambria" w:hAnsi="Cambria"/>
          <w:sz w:val="28"/>
          <w:szCs w:val="28"/>
          <w:u w:val="single"/>
        </w:rPr>
        <w:t>REVITALIZAÇÃO DA PRAÇA FERNANDO DIAS DE OLIVEIRA (PRAÇA DA ESTAÇÃO)</w:t>
      </w:r>
    </w:p>
    <w:p w:rsidR="00D3014E" w:rsidRPr="0040013D" w:rsidRDefault="00D3014E" w:rsidP="00D3014E">
      <w:pPr>
        <w:pStyle w:val="Ttulo"/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:rsidR="00F00BC0" w:rsidRPr="0040013D" w:rsidRDefault="005600F1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sz w:val="22"/>
          <w:szCs w:val="22"/>
        </w:rPr>
        <w:t>SETOR REQUISITANTE:</w:t>
      </w:r>
      <w:r w:rsidRPr="0040013D">
        <w:rPr>
          <w:rFonts w:ascii="Tahoma" w:hAnsi="Tahoma" w:cs="Tahoma"/>
          <w:b w:val="0"/>
          <w:sz w:val="22"/>
          <w:szCs w:val="22"/>
        </w:rPr>
        <w:t xml:space="preserve"> </w:t>
      </w:r>
      <w:r w:rsidR="0096357E">
        <w:rPr>
          <w:rFonts w:ascii="Tahoma" w:hAnsi="Tahoma" w:cs="Tahoma"/>
          <w:b w:val="0"/>
          <w:sz w:val="22"/>
          <w:szCs w:val="22"/>
        </w:rPr>
        <w:t>Departamento Municipal de Cultura e Turismo</w:t>
      </w:r>
      <w:r w:rsidR="007B139B">
        <w:rPr>
          <w:rFonts w:ascii="Tahoma" w:hAnsi="Tahoma" w:cs="Tahoma"/>
          <w:b w:val="0"/>
          <w:sz w:val="22"/>
          <w:szCs w:val="22"/>
        </w:rPr>
        <w:t>.</w:t>
      </w:r>
    </w:p>
    <w:p w:rsidR="00F00BC0" w:rsidRPr="0040013D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AC0ADA" w:rsidRDefault="005600F1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proofErr w:type="gramStart"/>
      <w:r w:rsidRPr="0040013D">
        <w:rPr>
          <w:rFonts w:ascii="Tahoma" w:hAnsi="Tahoma" w:cs="Tahoma"/>
          <w:sz w:val="22"/>
          <w:szCs w:val="22"/>
        </w:rPr>
        <w:t xml:space="preserve">01 </w:t>
      </w:r>
      <w:r w:rsidR="00012AB2" w:rsidRPr="0040013D">
        <w:rPr>
          <w:rFonts w:ascii="Tahoma" w:hAnsi="Tahoma" w:cs="Tahoma"/>
          <w:sz w:val="22"/>
          <w:szCs w:val="22"/>
        </w:rPr>
        <w:t>)</w:t>
      </w:r>
      <w:proofErr w:type="gramEnd"/>
      <w:r w:rsidRPr="0040013D">
        <w:rPr>
          <w:rFonts w:ascii="Tahoma" w:hAnsi="Tahoma" w:cs="Tahoma"/>
          <w:sz w:val="22"/>
          <w:szCs w:val="22"/>
        </w:rPr>
        <w:t xml:space="preserve"> </w:t>
      </w:r>
      <w:r w:rsidR="00917831" w:rsidRPr="0040013D">
        <w:rPr>
          <w:rFonts w:ascii="Tahoma" w:hAnsi="Tahoma" w:cs="Tahoma"/>
          <w:sz w:val="22"/>
          <w:szCs w:val="22"/>
        </w:rPr>
        <w:t>OBJETO</w:t>
      </w:r>
      <w:r w:rsidR="00FA2D5B">
        <w:rPr>
          <w:rFonts w:ascii="Tahoma" w:hAnsi="Tahoma" w:cs="Tahoma"/>
          <w:sz w:val="22"/>
          <w:szCs w:val="22"/>
        </w:rPr>
        <w:t xml:space="preserve">: </w:t>
      </w:r>
    </w:p>
    <w:p w:rsidR="00774214" w:rsidRDefault="00774214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0E5712" w:rsidRPr="00D3014E" w:rsidRDefault="00552D94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552D94">
        <w:rPr>
          <w:rFonts w:ascii="Tahoma" w:hAnsi="Tahoma" w:cs="Tahoma"/>
          <w:b w:val="0"/>
          <w:sz w:val="22"/>
          <w:szCs w:val="22"/>
        </w:rPr>
        <w:t>Praça Fernando Dias de Oliveira (Praça da Estação</w:t>
      </w:r>
      <w:r>
        <w:rPr>
          <w:rFonts w:ascii="Tahoma" w:hAnsi="Tahoma" w:cs="Tahoma"/>
          <w:b w:val="0"/>
          <w:sz w:val="22"/>
          <w:szCs w:val="22"/>
        </w:rPr>
        <w:t>)</w:t>
      </w:r>
      <w:r w:rsidR="00A30832">
        <w:rPr>
          <w:rFonts w:ascii="Tahoma" w:hAnsi="Tahoma" w:cs="Tahoma"/>
          <w:b w:val="0"/>
          <w:sz w:val="22"/>
          <w:szCs w:val="22"/>
        </w:rPr>
        <w:t>, localizada no entorno do bem cultural tombado Estação Ferroviária</w:t>
      </w:r>
      <w:r w:rsidR="007B139B" w:rsidRPr="00D3014E">
        <w:rPr>
          <w:rFonts w:ascii="Tahoma" w:hAnsi="Tahoma" w:cs="Tahoma"/>
          <w:b w:val="0"/>
          <w:sz w:val="22"/>
          <w:szCs w:val="22"/>
        </w:rPr>
        <w:t>.</w:t>
      </w:r>
      <w:r w:rsidR="00892733" w:rsidRPr="00D3014E">
        <w:rPr>
          <w:rFonts w:ascii="Tahoma" w:hAnsi="Tahoma" w:cs="Tahoma"/>
          <w:b w:val="0"/>
          <w:sz w:val="22"/>
          <w:szCs w:val="22"/>
        </w:rPr>
        <w:t xml:space="preserve">    </w:t>
      </w:r>
    </w:p>
    <w:p w:rsidR="00892733" w:rsidRDefault="00892733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00F1" w:rsidRDefault="00C0704E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40013D">
        <w:rPr>
          <w:rFonts w:ascii="Tahoma" w:hAnsi="Tahoma" w:cs="Tahoma"/>
          <w:sz w:val="22"/>
          <w:szCs w:val="22"/>
        </w:rPr>
        <w:t>0</w:t>
      </w:r>
      <w:r w:rsidR="0068326A">
        <w:rPr>
          <w:rFonts w:ascii="Tahoma" w:hAnsi="Tahoma" w:cs="Tahoma"/>
          <w:sz w:val="22"/>
          <w:szCs w:val="22"/>
        </w:rPr>
        <w:t>2</w:t>
      </w:r>
      <w:r w:rsidRPr="0040013D">
        <w:rPr>
          <w:rFonts w:ascii="Tahoma" w:hAnsi="Tahoma" w:cs="Tahoma"/>
          <w:sz w:val="22"/>
          <w:szCs w:val="22"/>
        </w:rPr>
        <w:t xml:space="preserve"> </w:t>
      </w:r>
      <w:r w:rsidR="00012AB2" w:rsidRPr="0040013D">
        <w:rPr>
          <w:rFonts w:ascii="Tahoma" w:hAnsi="Tahoma" w:cs="Tahoma"/>
          <w:sz w:val="22"/>
          <w:szCs w:val="22"/>
        </w:rPr>
        <w:t>)</w:t>
      </w:r>
      <w:proofErr w:type="gramEnd"/>
      <w:r w:rsidRPr="0040013D">
        <w:rPr>
          <w:rFonts w:ascii="Tahoma" w:hAnsi="Tahoma" w:cs="Tahoma"/>
          <w:sz w:val="22"/>
          <w:szCs w:val="22"/>
        </w:rPr>
        <w:t xml:space="preserve"> </w:t>
      </w:r>
      <w:r w:rsidR="00917831">
        <w:rPr>
          <w:rFonts w:ascii="Tahoma" w:hAnsi="Tahoma" w:cs="Tahoma"/>
          <w:sz w:val="22"/>
          <w:szCs w:val="22"/>
        </w:rPr>
        <w:t>ESPECIFICAÇÕES TÉCNICA</w:t>
      </w:r>
    </w:p>
    <w:p w:rsidR="00B71B47" w:rsidRDefault="00B71B47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1B47" w:rsidRPr="0040013D" w:rsidRDefault="00B71B47" w:rsidP="00B71B47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Os serviços deverão ser executados de acordo:</w:t>
      </w:r>
    </w:p>
    <w:p w:rsidR="00B71B47" w:rsidRPr="0040013D" w:rsidRDefault="00B71B47" w:rsidP="00B71B47">
      <w:pPr>
        <w:pStyle w:val="Ttul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Projeto oferecido pela Prefeitura Municipal de Perdões-MG;</w:t>
      </w:r>
    </w:p>
    <w:p w:rsidR="00B71B47" w:rsidRDefault="00B71B47" w:rsidP="00B71B47">
      <w:pPr>
        <w:pStyle w:val="Ttul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Bem como as orientações da fiscalização da Prefeitura Municipal de Perdões-MG</w:t>
      </w:r>
    </w:p>
    <w:p w:rsidR="00493D06" w:rsidRDefault="00493D06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8326A" w:rsidRPr="0040013D" w:rsidRDefault="0068326A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anexo:</w:t>
      </w:r>
    </w:p>
    <w:p w:rsidR="00C0704E" w:rsidRDefault="0068326A" w:rsidP="0068326A">
      <w:pPr>
        <w:pStyle w:val="Ttul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Planilha orçamentaria </w:t>
      </w:r>
    </w:p>
    <w:p w:rsidR="0068326A" w:rsidRDefault="0068326A" w:rsidP="0068326A">
      <w:pPr>
        <w:pStyle w:val="Ttul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Cronograma Físico Financeiro</w:t>
      </w:r>
    </w:p>
    <w:p w:rsidR="0068326A" w:rsidRDefault="0068326A" w:rsidP="0068326A">
      <w:pPr>
        <w:pStyle w:val="Ttul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Memorial Descritivo</w:t>
      </w:r>
    </w:p>
    <w:p w:rsidR="0068326A" w:rsidRDefault="0068326A" w:rsidP="0068326A">
      <w:pPr>
        <w:pStyle w:val="Ttulo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Projeto Arquitetônico</w:t>
      </w:r>
    </w:p>
    <w:p w:rsidR="00C0704E" w:rsidRDefault="00C0704E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1B47" w:rsidRPr="0040013D" w:rsidRDefault="00B71B47" w:rsidP="00B71B47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0013D">
        <w:rPr>
          <w:rFonts w:ascii="Tahoma" w:hAnsi="Tahoma" w:cs="Tahoma"/>
          <w:sz w:val="22"/>
          <w:szCs w:val="22"/>
          <w:u w:val="single"/>
        </w:rPr>
        <w:t>MEIO AMBIENTE</w:t>
      </w:r>
    </w:p>
    <w:p w:rsidR="00B71B47" w:rsidRPr="0040013D" w:rsidRDefault="00B71B47" w:rsidP="00B71B47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Para cumprir as exigências da Secretaria de Obras e Meio Ambiente, tendo em vista os possíveis impactos ambientais desencadeados durante a execução das obras, deverão ser adotadas medidas que não venham ferir o Meio Ambiente, tais como:</w:t>
      </w:r>
    </w:p>
    <w:p w:rsidR="00B71B47" w:rsidRPr="0040013D" w:rsidRDefault="00B71B47" w:rsidP="00B71B47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71B47" w:rsidRPr="0040013D" w:rsidRDefault="00B71B47" w:rsidP="00B71B47">
      <w:pPr>
        <w:pStyle w:val="Ttul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Manter úmidas as superfícies sujeitas à poeira pelo trafego;</w:t>
      </w:r>
    </w:p>
    <w:p w:rsidR="00B71B47" w:rsidRPr="00B62609" w:rsidRDefault="00B71B47" w:rsidP="0073226D">
      <w:pPr>
        <w:pStyle w:val="Ttul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A terraplenagem de corte de bota-fora, se houver, deverá ser depositada em local pré-determinado pela fiscalização;</w:t>
      </w:r>
    </w:p>
    <w:p w:rsidR="00A763F7" w:rsidRDefault="00A763F7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00BC0" w:rsidRPr="0040013D" w:rsidRDefault="00012AB2" w:rsidP="0068326A">
      <w:pPr>
        <w:pStyle w:val="Ttulo"/>
        <w:numPr>
          <w:ilvl w:val="0"/>
          <w:numId w:val="3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0013D">
        <w:rPr>
          <w:rFonts w:ascii="Tahoma" w:hAnsi="Tahoma" w:cs="Tahoma"/>
          <w:sz w:val="22"/>
          <w:szCs w:val="22"/>
        </w:rPr>
        <w:t>)</w:t>
      </w:r>
      <w:r w:rsidR="000E5712" w:rsidRPr="0040013D">
        <w:rPr>
          <w:rFonts w:ascii="Tahoma" w:hAnsi="Tahoma" w:cs="Tahoma"/>
          <w:sz w:val="22"/>
          <w:szCs w:val="22"/>
        </w:rPr>
        <w:t xml:space="preserve"> </w:t>
      </w:r>
      <w:r w:rsidR="00F00BC0" w:rsidRPr="0040013D">
        <w:rPr>
          <w:rFonts w:ascii="Tahoma" w:hAnsi="Tahoma" w:cs="Tahoma"/>
          <w:sz w:val="22"/>
          <w:szCs w:val="22"/>
        </w:rPr>
        <w:t>LOCALIZAÇÃO</w:t>
      </w:r>
      <w:r w:rsidR="0068326A">
        <w:rPr>
          <w:rFonts w:ascii="Tahoma" w:hAnsi="Tahoma" w:cs="Tahoma"/>
          <w:sz w:val="22"/>
          <w:szCs w:val="22"/>
        </w:rPr>
        <w:t xml:space="preserve"> DA OBRA</w:t>
      </w:r>
    </w:p>
    <w:p w:rsidR="00F00BC0" w:rsidRPr="0040013D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62609" w:rsidRPr="00525F79" w:rsidRDefault="00525F79" w:rsidP="00525F79">
      <w:pPr>
        <w:spacing w:after="0"/>
        <w:jc w:val="both"/>
        <w:rPr>
          <w:rFonts w:ascii="Tahoma" w:eastAsia="Times New Roman" w:hAnsi="Tahoma" w:cs="Tahoma"/>
          <w:lang w:eastAsia="pt-BR"/>
        </w:rPr>
      </w:pPr>
      <w:r w:rsidRPr="00525F79">
        <w:rPr>
          <w:rFonts w:ascii="Tahoma" w:eastAsia="Times New Roman" w:hAnsi="Tahoma" w:cs="Tahoma"/>
          <w:lang w:eastAsia="pt-BR"/>
        </w:rPr>
        <w:t>Praça Fernando Dias de Oliveira (Praça da Estação)</w:t>
      </w:r>
      <w:r w:rsidR="00A34238">
        <w:rPr>
          <w:rFonts w:ascii="Tahoma" w:hAnsi="Tahoma" w:cs="Tahoma"/>
        </w:rPr>
        <w:t xml:space="preserve">, </w:t>
      </w:r>
      <w:r w:rsidR="007B139B">
        <w:rPr>
          <w:rFonts w:ascii="Tahoma" w:hAnsi="Tahoma" w:cs="Tahoma"/>
        </w:rPr>
        <w:t>s/</w:t>
      </w:r>
      <w:r w:rsidR="00A34238">
        <w:rPr>
          <w:rFonts w:ascii="Tahoma" w:hAnsi="Tahoma" w:cs="Tahoma"/>
        </w:rPr>
        <w:t xml:space="preserve">n° </w:t>
      </w:r>
      <w:r w:rsidR="00A34238" w:rsidRPr="00A34238">
        <w:rPr>
          <w:rFonts w:ascii="Tahoma" w:hAnsi="Tahoma" w:cs="Tahoma"/>
        </w:rPr>
        <w:t xml:space="preserve">- Bairro: </w:t>
      </w:r>
      <w:r>
        <w:rPr>
          <w:rFonts w:ascii="Tahoma" w:hAnsi="Tahoma" w:cs="Tahoma"/>
        </w:rPr>
        <w:t>Centro</w:t>
      </w:r>
    </w:p>
    <w:p w:rsidR="00A34238" w:rsidRPr="0040013D" w:rsidRDefault="00A34238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70A48" w:rsidRDefault="00BF13AD" w:rsidP="00B62609">
      <w:pPr>
        <w:pStyle w:val="Ttulo"/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F13AD">
        <w:rPr>
          <w:rFonts w:ascii="Tahoma" w:hAnsi="Tahoma" w:cs="Tahoma"/>
          <w:sz w:val="22"/>
          <w:szCs w:val="22"/>
        </w:rPr>
        <w:t xml:space="preserve"> </w:t>
      </w:r>
      <w:r w:rsidR="00F00BC0" w:rsidRPr="00BF13AD">
        <w:rPr>
          <w:rFonts w:ascii="Tahoma" w:hAnsi="Tahoma" w:cs="Tahoma"/>
          <w:sz w:val="22"/>
          <w:szCs w:val="22"/>
        </w:rPr>
        <w:t xml:space="preserve">CAPACIDADE TÉCNICA </w:t>
      </w:r>
    </w:p>
    <w:p w:rsidR="00B62609" w:rsidRPr="00B62609" w:rsidRDefault="00B62609" w:rsidP="00B62609">
      <w:pPr>
        <w:pStyle w:val="Ttulo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F00BC0" w:rsidRDefault="00F00BC0" w:rsidP="0073226D">
      <w:pPr>
        <w:spacing w:line="240" w:lineRule="auto"/>
        <w:jc w:val="both"/>
        <w:rPr>
          <w:rFonts w:ascii="Tahoma" w:hAnsi="Tahoma" w:cs="Tahoma"/>
        </w:rPr>
      </w:pPr>
      <w:r w:rsidRPr="0040013D">
        <w:rPr>
          <w:rFonts w:ascii="Tahoma" w:hAnsi="Tahoma" w:cs="Tahoma"/>
        </w:rPr>
        <w:t>A licitante deverá comprovar possuir em seu quadro permanente, na data prevista para a seção de recebimento das propostas deste Edital, profissional(</w:t>
      </w:r>
      <w:proofErr w:type="spellStart"/>
      <w:r w:rsidRPr="0040013D">
        <w:rPr>
          <w:rFonts w:ascii="Tahoma" w:hAnsi="Tahoma" w:cs="Tahoma"/>
        </w:rPr>
        <w:t>is</w:t>
      </w:r>
      <w:proofErr w:type="spellEnd"/>
      <w:r w:rsidRPr="0040013D">
        <w:rPr>
          <w:rFonts w:ascii="Tahoma" w:hAnsi="Tahoma" w:cs="Tahoma"/>
        </w:rPr>
        <w:t>) de nível superior, ou outro(s), reconhecido(s) pelo sistema CONFEA / CREA</w:t>
      </w:r>
      <w:r w:rsidR="007B139B">
        <w:rPr>
          <w:rFonts w:ascii="Tahoma" w:hAnsi="Tahoma" w:cs="Tahoma"/>
        </w:rPr>
        <w:t xml:space="preserve"> / CAU</w:t>
      </w:r>
      <w:r w:rsidRPr="0040013D">
        <w:rPr>
          <w:rFonts w:ascii="Tahoma" w:hAnsi="Tahoma" w:cs="Tahoma"/>
        </w:rPr>
        <w:t>, detentor de atestado(s) de responsabilidade técnica, de</w:t>
      </w:r>
      <w:r w:rsidR="007B139B">
        <w:rPr>
          <w:rFonts w:ascii="Tahoma" w:hAnsi="Tahoma" w:cs="Tahoma"/>
        </w:rPr>
        <w:t xml:space="preserve">vidamente registrado(s) no CREA/CAU </w:t>
      </w:r>
      <w:r w:rsidRPr="0040013D">
        <w:rPr>
          <w:rFonts w:ascii="Tahoma" w:hAnsi="Tahoma" w:cs="Tahoma"/>
        </w:rPr>
        <w:t>da região onde os serviços foram executados, acompanhado(</w:t>
      </w:r>
      <w:r w:rsidR="00D2461A" w:rsidRPr="0040013D">
        <w:rPr>
          <w:rFonts w:ascii="Tahoma" w:hAnsi="Tahoma" w:cs="Tahoma"/>
        </w:rPr>
        <w:t xml:space="preserve">s) da(s) respectiva(s) </w:t>
      </w:r>
      <w:r w:rsidR="00D2461A" w:rsidRPr="0040013D">
        <w:rPr>
          <w:rFonts w:ascii="Tahoma" w:hAnsi="Tahoma" w:cs="Tahoma"/>
        </w:rPr>
        <w:lastRenderedPageBreak/>
        <w:t>Certidão</w:t>
      </w:r>
      <w:r w:rsidRPr="0040013D">
        <w:rPr>
          <w:rFonts w:ascii="Tahoma" w:hAnsi="Tahoma" w:cs="Tahoma"/>
        </w:rPr>
        <w:t>(</w:t>
      </w:r>
      <w:proofErr w:type="spellStart"/>
      <w:r w:rsidRPr="0040013D">
        <w:rPr>
          <w:rFonts w:ascii="Tahoma" w:hAnsi="Tahoma" w:cs="Tahoma"/>
        </w:rPr>
        <w:t>ões</w:t>
      </w:r>
      <w:proofErr w:type="spellEnd"/>
      <w:r w:rsidRPr="0040013D">
        <w:rPr>
          <w:rFonts w:ascii="Tahoma" w:hAnsi="Tahoma" w:cs="Tahoma"/>
        </w:rPr>
        <w:t>) de Acervo Técnico – CAT, expedidas por estes Conselhos, que comprove(m) ter o(s) profissional(</w:t>
      </w:r>
      <w:proofErr w:type="spellStart"/>
      <w:r w:rsidRPr="0040013D">
        <w:rPr>
          <w:rFonts w:ascii="Tahoma" w:hAnsi="Tahoma" w:cs="Tahoma"/>
        </w:rPr>
        <w:t>is</w:t>
      </w:r>
      <w:proofErr w:type="spellEnd"/>
      <w:r w:rsidRPr="0040013D">
        <w:rPr>
          <w:rFonts w:ascii="Tahoma" w:hAnsi="Tahoma" w:cs="Tahoma"/>
        </w:rPr>
        <w:t>), executado para órgão ou entidade da administração pública direta ou indireta, federal, estaduais, municipal ou do Distrito Federal, ou ainda, para empresa privada, obras/serviços de características técnicas similares às do objeto da presente licitação, não se admitindo atestado(s) de fiscalização, supervisão ou coordenação da execução de obras/serviços, cujas parcelas de maior relevância e de valor significativo são as seguintes:</w:t>
      </w:r>
    </w:p>
    <w:p w:rsidR="00F00BC0" w:rsidRPr="0040013D" w:rsidRDefault="00F00BC0" w:rsidP="0073226D">
      <w:pPr>
        <w:spacing w:line="240" w:lineRule="auto"/>
        <w:jc w:val="both"/>
        <w:rPr>
          <w:rFonts w:ascii="Tahoma" w:hAnsi="Tahoma" w:cs="Tahoma"/>
          <w:u w:val="single"/>
        </w:rPr>
      </w:pPr>
      <w:r w:rsidRPr="0040013D">
        <w:rPr>
          <w:rFonts w:ascii="Tahoma" w:hAnsi="Tahoma" w:cs="Tahoma"/>
          <w:u w:val="single"/>
        </w:rPr>
        <w:t>EQUIPE TÉCNICA MÍNIMA PARA EXECUÇÃO DOS SERVIÇOS</w:t>
      </w:r>
    </w:p>
    <w:p w:rsidR="00F00BC0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A empresa licitante deverá indicar os profissionais da equipe técnica mínima abaixo relacionada, que deverão obrigatoriamente participar da execução dos serviços, os quais deverão anuir sua indicação e participação através da assinatura com firma reconhecida no termo de indicação da equipe técnica mínima.</w:t>
      </w:r>
    </w:p>
    <w:p w:rsidR="00E04650" w:rsidRDefault="00E0465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04650" w:rsidRPr="00E04650" w:rsidRDefault="00E04650" w:rsidP="00E04650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E04650">
        <w:rPr>
          <w:rFonts w:ascii="Tahoma" w:eastAsia="Times New Roman" w:hAnsi="Tahoma" w:cs="Tahoma"/>
          <w:lang w:eastAsia="pt-BR"/>
        </w:rPr>
        <w:t>Atestado de Capacidade Técnica, expedido por empresas públicas ou</w:t>
      </w:r>
      <w:r>
        <w:rPr>
          <w:rFonts w:ascii="Tahoma" w:eastAsia="Times New Roman" w:hAnsi="Tahoma" w:cs="Tahoma"/>
          <w:lang w:eastAsia="pt-BR"/>
        </w:rPr>
        <w:t xml:space="preserve"> </w:t>
      </w:r>
      <w:r w:rsidRPr="00E04650">
        <w:rPr>
          <w:rFonts w:ascii="Tahoma" w:eastAsia="Times New Roman" w:hAnsi="Tahoma" w:cs="Tahoma"/>
          <w:lang w:eastAsia="pt-BR"/>
        </w:rPr>
        <w:t>privadas comprovando a atuação específica da empresa em</w:t>
      </w:r>
      <w:r w:rsidR="00C57147">
        <w:rPr>
          <w:rFonts w:ascii="Tahoma" w:eastAsia="Times New Roman" w:hAnsi="Tahoma" w:cs="Tahoma"/>
          <w:lang w:eastAsia="pt-BR"/>
        </w:rPr>
        <w:t xml:space="preserve"> obras em bens tombados pelo patrimônio histórico</w:t>
      </w:r>
      <w:r w:rsidRPr="00E04650">
        <w:rPr>
          <w:rFonts w:ascii="Tahoma" w:eastAsia="Times New Roman" w:hAnsi="Tahoma" w:cs="Tahoma"/>
          <w:lang w:eastAsia="pt-BR"/>
        </w:rPr>
        <w:t>;</w:t>
      </w:r>
    </w:p>
    <w:p w:rsidR="00F00BC0" w:rsidRPr="00E04650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71B47" w:rsidRDefault="007B139B" w:rsidP="0073226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Arquiteto e Urbanista / </w:t>
      </w:r>
      <w:r w:rsidR="00F00BC0" w:rsidRPr="0040013D">
        <w:rPr>
          <w:rFonts w:ascii="Tahoma" w:hAnsi="Tahoma" w:cs="Tahoma"/>
          <w:b/>
        </w:rPr>
        <w:t xml:space="preserve">Engenheiro </w:t>
      </w:r>
      <w:r>
        <w:rPr>
          <w:rFonts w:ascii="Tahoma" w:hAnsi="Tahoma" w:cs="Tahoma"/>
          <w:b/>
        </w:rPr>
        <w:t>arquiteto / Arquiteto</w:t>
      </w:r>
      <w:r w:rsidR="00F00BC0" w:rsidRPr="0040013D">
        <w:rPr>
          <w:rFonts w:ascii="Tahoma" w:hAnsi="Tahoma" w:cs="Tahoma"/>
          <w:b/>
        </w:rPr>
        <w:t xml:space="preserve"> </w:t>
      </w:r>
      <w:r w:rsidR="00F00BC0" w:rsidRPr="0040013D">
        <w:rPr>
          <w:rFonts w:ascii="Tahoma" w:hAnsi="Tahoma" w:cs="Tahoma"/>
        </w:rPr>
        <w:t xml:space="preserve">– com </w:t>
      </w:r>
      <w:r w:rsidR="0035254E" w:rsidRPr="0040013D">
        <w:rPr>
          <w:rFonts w:ascii="Tahoma" w:hAnsi="Tahoma" w:cs="Tahoma"/>
        </w:rPr>
        <w:t xml:space="preserve">experiência </w:t>
      </w:r>
      <w:r w:rsidR="00F00BC0" w:rsidRPr="0040013D">
        <w:rPr>
          <w:rFonts w:ascii="Tahoma" w:hAnsi="Tahoma" w:cs="Tahoma"/>
        </w:rPr>
        <w:t xml:space="preserve">na execução de obras de </w:t>
      </w:r>
      <w:r w:rsidR="00B71B47">
        <w:rPr>
          <w:rFonts w:ascii="Tahoma" w:hAnsi="Tahoma" w:cs="Tahoma"/>
        </w:rPr>
        <w:t>construçã</w:t>
      </w:r>
      <w:r w:rsidR="00EA17F7">
        <w:rPr>
          <w:rFonts w:ascii="Tahoma" w:hAnsi="Tahoma" w:cs="Tahoma"/>
        </w:rPr>
        <w:t>o civil predial e experiência em bens tombados pelo patrimônio Histórico.</w:t>
      </w:r>
      <w:r w:rsidR="00B71B47">
        <w:rPr>
          <w:rFonts w:ascii="Tahoma" w:hAnsi="Tahoma" w:cs="Tahoma"/>
        </w:rPr>
        <w:t xml:space="preserve"> </w:t>
      </w:r>
    </w:p>
    <w:p w:rsidR="00E46D11" w:rsidRDefault="00B71B47" w:rsidP="007322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Sendo o mesmo </w:t>
      </w:r>
      <w:r w:rsidR="00F00BC0" w:rsidRPr="0040013D">
        <w:rPr>
          <w:rFonts w:ascii="Tahoma" w:hAnsi="Tahoma" w:cs="Tahoma"/>
        </w:rPr>
        <w:t>devidamente comprovada através de atestado(s) de responsabilidade técnica, devidamente registrado(s) no CREA</w:t>
      </w:r>
      <w:r w:rsidR="007B139B">
        <w:rPr>
          <w:rFonts w:ascii="Tahoma" w:hAnsi="Tahoma" w:cs="Tahoma"/>
        </w:rPr>
        <w:t xml:space="preserve"> / CAU</w:t>
      </w:r>
      <w:r w:rsidR="00F00BC0" w:rsidRPr="0040013D">
        <w:rPr>
          <w:rFonts w:ascii="Tahoma" w:hAnsi="Tahoma" w:cs="Tahoma"/>
        </w:rPr>
        <w:t xml:space="preserve"> da região onde os serviços foram executados, acompanhado(s) da(s) respectiva(s) Certidão (</w:t>
      </w:r>
      <w:proofErr w:type="spellStart"/>
      <w:r w:rsidR="00F00BC0" w:rsidRPr="0040013D">
        <w:rPr>
          <w:rFonts w:ascii="Tahoma" w:hAnsi="Tahoma" w:cs="Tahoma"/>
        </w:rPr>
        <w:t>ões</w:t>
      </w:r>
      <w:proofErr w:type="spellEnd"/>
      <w:r w:rsidR="00F00BC0" w:rsidRPr="0040013D">
        <w:rPr>
          <w:rFonts w:ascii="Tahoma" w:hAnsi="Tahoma" w:cs="Tahoma"/>
        </w:rPr>
        <w:t>) de Acervo Técnico – CAT, expedidas por estes Conselhos, que comprove(m) ter o(s) profissional(</w:t>
      </w:r>
      <w:proofErr w:type="spellStart"/>
      <w:r w:rsidR="00F00BC0" w:rsidRPr="0040013D">
        <w:rPr>
          <w:rFonts w:ascii="Tahoma" w:hAnsi="Tahoma" w:cs="Tahoma"/>
        </w:rPr>
        <w:t>is</w:t>
      </w:r>
      <w:proofErr w:type="spellEnd"/>
      <w:r w:rsidR="00F00BC0" w:rsidRPr="0040013D">
        <w:rPr>
          <w:rFonts w:ascii="Tahoma" w:hAnsi="Tahoma" w:cs="Tahoma"/>
        </w:rPr>
        <w:t>), executado para órgão ou entidade da administração pública direta ou indireta, federal, estaduais, municipal ou do Distrito Federal, ou ainda, para empresa privada, no</w:t>
      </w:r>
      <w:r w:rsidR="00567AE1">
        <w:rPr>
          <w:rFonts w:ascii="Tahoma" w:hAnsi="Tahoma" w:cs="Tahoma"/>
        </w:rPr>
        <w:t xml:space="preserve"> mínimo obras que comprovem o descrito anterior.</w:t>
      </w:r>
    </w:p>
    <w:p w:rsidR="00F00BC0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sz w:val="22"/>
          <w:szCs w:val="22"/>
        </w:rPr>
        <w:t xml:space="preserve">Encarregado Geral de Obras de </w:t>
      </w:r>
      <w:proofErr w:type="spellStart"/>
      <w:r w:rsidRPr="0040013D">
        <w:rPr>
          <w:rFonts w:ascii="Tahoma" w:hAnsi="Tahoma" w:cs="Tahoma"/>
          <w:sz w:val="22"/>
          <w:szCs w:val="22"/>
        </w:rPr>
        <w:t>Infra-Estrutura</w:t>
      </w:r>
      <w:proofErr w:type="spellEnd"/>
      <w:r w:rsidRPr="0040013D">
        <w:rPr>
          <w:rFonts w:ascii="Tahoma" w:hAnsi="Tahoma" w:cs="Tahoma"/>
          <w:sz w:val="22"/>
          <w:szCs w:val="22"/>
        </w:rPr>
        <w:t xml:space="preserve"> Urbana – </w:t>
      </w:r>
      <w:r w:rsidR="0035254E" w:rsidRPr="0040013D">
        <w:rPr>
          <w:rFonts w:ascii="Tahoma" w:hAnsi="Tahoma" w:cs="Tahoma"/>
          <w:b w:val="0"/>
          <w:sz w:val="22"/>
          <w:szCs w:val="22"/>
        </w:rPr>
        <w:t xml:space="preserve">com </w:t>
      </w:r>
      <w:r w:rsidRPr="0040013D">
        <w:rPr>
          <w:rFonts w:ascii="Tahoma" w:hAnsi="Tahoma" w:cs="Tahoma"/>
          <w:b w:val="0"/>
          <w:sz w:val="22"/>
          <w:szCs w:val="22"/>
        </w:rPr>
        <w:t>experiência na função, devidamente comprovada através do registro de tempo de serviço em CTPS (Carteira de Trabalho e Previdência Social).</w:t>
      </w:r>
    </w:p>
    <w:p w:rsidR="00C57147" w:rsidRDefault="00C57147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C57147" w:rsidRPr="0040013D" w:rsidRDefault="00C57147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F00BC0" w:rsidRPr="0040013D" w:rsidRDefault="00F00BC0" w:rsidP="0073226D">
      <w:pPr>
        <w:pStyle w:val="Ttulo"/>
        <w:numPr>
          <w:ilvl w:val="0"/>
          <w:numId w:val="1"/>
        </w:numPr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u w:val="single"/>
        </w:rPr>
      </w:pPr>
      <w:r w:rsidRPr="0040013D">
        <w:rPr>
          <w:rFonts w:ascii="Tahoma" w:hAnsi="Tahoma" w:cs="Tahoma"/>
          <w:sz w:val="22"/>
          <w:szCs w:val="22"/>
          <w:u w:val="single"/>
        </w:rPr>
        <w:t>DISPOSIÇÕES GERAIS</w:t>
      </w:r>
    </w:p>
    <w:p w:rsidR="00F00BC0" w:rsidRPr="0040013D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F00BC0" w:rsidRPr="0040013D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Os itens abaixo serão obrigações da Contratada, sendo que, os respectivos custos, deverão estar inseridos no item Despesas Indiretos (BDI):</w:t>
      </w:r>
    </w:p>
    <w:p w:rsidR="00F00BC0" w:rsidRPr="0040013D" w:rsidRDefault="00F00BC0" w:rsidP="0073226D">
      <w:pPr>
        <w:pStyle w:val="Ttulo"/>
        <w:spacing w:line="276" w:lineRule="auto"/>
        <w:ind w:left="284"/>
        <w:jc w:val="both"/>
        <w:rPr>
          <w:rFonts w:ascii="Tahoma" w:hAnsi="Tahoma" w:cs="Tahoma"/>
          <w:b w:val="0"/>
          <w:sz w:val="22"/>
          <w:szCs w:val="22"/>
        </w:rPr>
      </w:pPr>
    </w:p>
    <w:p w:rsidR="00F00BC0" w:rsidRPr="0040013D" w:rsidRDefault="00F00BC0" w:rsidP="0073226D">
      <w:pPr>
        <w:pStyle w:val="Ttul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 xml:space="preserve">Execução de Placa de Obra, de acordo com o padrão fornecido pela </w:t>
      </w:r>
      <w:r w:rsidR="007B139B">
        <w:rPr>
          <w:rFonts w:ascii="Tahoma" w:hAnsi="Tahoma" w:cs="Tahoma"/>
          <w:b w:val="0"/>
          <w:sz w:val="22"/>
          <w:szCs w:val="22"/>
        </w:rPr>
        <w:t>Prefeitura Municipal de Perdões</w:t>
      </w:r>
      <w:r w:rsidRPr="00143765">
        <w:rPr>
          <w:rFonts w:ascii="Tahoma" w:hAnsi="Tahoma" w:cs="Tahoma"/>
          <w:b w:val="0"/>
          <w:sz w:val="22"/>
          <w:szCs w:val="22"/>
        </w:rPr>
        <w:t>;</w:t>
      </w:r>
    </w:p>
    <w:p w:rsidR="00F00BC0" w:rsidRPr="0040013D" w:rsidRDefault="00F00BC0" w:rsidP="0073226D">
      <w:pPr>
        <w:pStyle w:val="Ttul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Fornecimento de todas as ferramentas, equipamentos, uniformes e equipamentos de proteção individual (EPI);</w:t>
      </w:r>
    </w:p>
    <w:p w:rsidR="00F00BC0" w:rsidRPr="0040013D" w:rsidRDefault="00F00BC0" w:rsidP="0073226D">
      <w:pPr>
        <w:pStyle w:val="Ttul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lastRenderedPageBreak/>
        <w:t>Exercer sob suas expensas o Controle Geométrico e Tecnológico</w:t>
      </w:r>
      <w:r w:rsidR="00143765">
        <w:rPr>
          <w:rFonts w:ascii="Tahoma" w:hAnsi="Tahoma" w:cs="Tahoma"/>
          <w:b w:val="0"/>
          <w:sz w:val="22"/>
          <w:szCs w:val="22"/>
        </w:rPr>
        <w:t xml:space="preserve"> e de resistência</w:t>
      </w:r>
      <w:r w:rsidRPr="0040013D">
        <w:rPr>
          <w:rFonts w:ascii="Tahoma" w:hAnsi="Tahoma" w:cs="Tahoma"/>
          <w:b w:val="0"/>
          <w:sz w:val="22"/>
          <w:szCs w:val="22"/>
        </w:rPr>
        <w:t>, com apresentação de Certificados de Qualidade, quando couber, de todos os materiais empregados na obra que tenham sua produção e fabricação fora da mesma, como elementos pré-fabricados</w:t>
      </w:r>
      <w:r w:rsidR="00143765">
        <w:rPr>
          <w:rFonts w:ascii="Tahoma" w:hAnsi="Tahoma" w:cs="Tahoma"/>
          <w:b w:val="0"/>
          <w:sz w:val="22"/>
          <w:szCs w:val="22"/>
        </w:rPr>
        <w:t>, tubulações</w:t>
      </w:r>
      <w:r w:rsidRPr="0040013D">
        <w:rPr>
          <w:rFonts w:ascii="Tahoma" w:hAnsi="Tahoma" w:cs="Tahoma"/>
          <w:b w:val="0"/>
          <w:sz w:val="22"/>
          <w:szCs w:val="22"/>
        </w:rPr>
        <w:t xml:space="preserve"> e especialmente </w:t>
      </w:r>
      <w:r w:rsidR="00143765">
        <w:rPr>
          <w:rFonts w:ascii="Tahoma" w:hAnsi="Tahoma" w:cs="Tahoma"/>
          <w:b w:val="0"/>
          <w:sz w:val="22"/>
          <w:szCs w:val="22"/>
        </w:rPr>
        <w:t>o concreto</w:t>
      </w:r>
      <w:r w:rsidRPr="0040013D">
        <w:rPr>
          <w:rFonts w:ascii="Tahoma" w:hAnsi="Tahoma" w:cs="Tahoma"/>
          <w:b w:val="0"/>
          <w:sz w:val="22"/>
          <w:szCs w:val="22"/>
        </w:rPr>
        <w:t xml:space="preserve">, </w:t>
      </w:r>
      <w:r w:rsidR="00143765">
        <w:rPr>
          <w:rFonts w:ascii="Tahoma" w:hAnsi="Tahoma" w:cs="Tahoma"/>
          <w:b w:val="0"/>
          <w:sz w:val="22"/>
          <w:szCs w:val="22"/>
        </w:rPr>
        <w:t>e</w:t>
      </w:r>
      <w:r w:rsidRPr="0040013D">
        <w:rPr>
          <w:rFonts w:ascii="Tahoma" w:hAnsi="Tahoma" w:cs="Tahoma"/>
          <w:b w:val="0"/>
          <w:sz w:val="22"/>
          <w:szCs w:val="22"/>
        </w:rPr>
        <w:t>, apresentada à Fiscalização.</w:t>
      </w:r>
    </w:p>
    <w:p w:rsidR="00F00BC0" w:rsidRPr="0040013D" w:rsidRDefault="00F00BC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F00BC0" w:rsidRPr="0040013D" w:rsidRDefault="000E5712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0013D">
        <w:rPr>
          <w:rFonts w:ascii="Tahoma" w:hAnsi="Tahoma" w:cs="Tahoma"/>
          <w:sz w:val="22"/>
          <w:szCs w:val="22"/>
        </w:rPr>
        <w:t>05</w:t>
      </w:r>
      <w:r w:rsidR="00012AB2" w:rsidRPr="0040013D">
        <w:rPr>
          <w:rFonts w:ascii="Tahoma" w:hAnsi="Tahoma" w:cs="Tahoma"/>
          <w:sz w:val="22"/>
          <w:szCs w:val="22"/>
        </w:rPr>
        <w:t xml:space="preserve">) </w:t>
      </w:r>
      <w:r w:rsidR="00143765">
        <w:rPr>
          <w:rFonts w:ascii="Tahoma" w:hAnsi="Tahoma" w:cs="Tahoma"/>
          <w:sz w:val="22"/>
          <w:szCs w:val="22"/>
        </w:rPr>
        <w:t>FORMA DE PAGAMENTO E PRAZO DA OBRA</w:t>
      </w:r>
    </w:p>
    <w:p w:rsidR="00F00BC0" w:rsidRDefault="00F00BC0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671EEF" w:rsidRDefault="00143765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O</w:t>
      </w:r>
      <w:r w:rsidR="00A34FA1">
        <w:rPr>
          <w:rFonts w:ascii="Tahoma" w:hAnsi="Tahoma" w:cs="Tahoma"/>
          <w:b w:val="0"/>
          <w:sz w:val="22"/>
          <w:szCs w:val="22"/>
        </w:rPr>
        <w:t xml:space="preserve"> pagamento será feito contra entrega dos serviços executados, aferidos por meio de boletim de medição. As medições destinadas a liberação dos pagamentos serão realizadas mensalmente, após fiscalização da obra e recebimento, pela contratante, do relatório m</w:t>
      </w:r>
      <w:r w:rsidR="007B139B">
        <w:rPr>
          <w:rFonts w:ascii="Tahoma" w:hAnsi="Tahoma" w:cs="Tahoma"/>
          <w:b w:val="0"/>
          <w:sz w:val="22"/>
          <w:szCs w:val="22"/>
        </w:rPr>
        <w:t>ensal de execução de serviços e</w:t>
      </w:r>
      <w:r w:rsidR="00A34FA1">
        <w:rPr>
          <w:rFonts w:ascii="Tahoma" w:hAnsi="Tahoma" w:cs="Tahoma"/>
          <w:b w:val="0"/>
          <w:sz w:val="22"/>
          <w:szCs w:val="22"/>
        </w:rPr>
        <w:t xml:space="preserve"> diário de obras.</w:t>
      </w:r>
    </w:p>
    <w:p w:rsidR="00143765" w:rsidRDefault="00143765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712F8E" w:rsidRDefault="00A34FA1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06) VALOR DA OBRA</w:t>
      </w:r>
    </w:p>
    <w:p w:rsidR="00A34FA1" w:rsidRDefault="00A34FA1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34FA1" w:rsidRDefault="00A34FA1" w:rsidP="0073226D">
      <w:pPr>
        <w:pStyle w:val="Ttulo"/>
        <w:spacing w:line="276" w:lineRule="auto"/>
        <w:jc w:val="both"/>
        <w:rPr>
          <w:rFonts w:ascii="Tahoma" w:hAnsi="Tahoma" w:cs="Tahoma"/>
          <w:b w:val="0"/>
          <w:color w:val="FF0000"/>
          <w:sz w:val="22"/>
          <w:szCs w:val="22"/>
        </w:rPr>
      </w:pPr>
      <w:r w:rsidRPr="00036C52">
        <w:rPr>
          <w:rFonts w:ascii="Tahoma" w:hAnsi="Tahoma" w:cs="Tahoma"/>
          <w:b w:val="0"/>
          <w:sz w:val="22"/>
          <w:szCs w:val="22"/>
        </w:rPr>
        <w:t xml:space="preserve">Estimativa de custo: R$ </w:t>
      </w:r>
      <w:r w:rsidR="00525F79">
        <w:rPr>
          <w:rFonts w:ascii="Tahoma" w:hAnsi="Tahoma" w:cs="Tahoma"/>
          <w:b w:val="0"/>
          <w:sz w:val="22"/>
          <w:szCs w:val="22"/>
        </w:rPr>
        <w:t>110.161,06</w:t>
      </w:r>
      <w:r w:rsidR="00036C52" w:rsidRPr="00036C52">
        <w:rPr>
          <w:rFonts w:ascii="Tahoma" w:hAnsi="Tahoma" w:cs="Tahoma"/>
          <w:b w:val="0"/>
          <w:sz w:val="22"/>
          <w:szCs w:val="22"/>
        </w:rPr>
        <w:t xml:space="preserve"> (</w:t>
      </w:r>
      <w:r w:rsidR="00525F79">
        <w:rPr>
          <w:rFonts w:ascii="Tahoma" w:hAnsi="Tahoma" w:cs="Tahoma"/>
          <w:b w:val="0"/>
          <w:sz w:val="22"/>
          <w:szCs w:val="22"/>
        </w:rPr>
        <w:t>Cento e dez mil</w:t>
      </w:r>
      <w:r w:rsidR="00150B27">
        <w:rPr>
          <w:rFonts w:ascii="Tahoma" w:hAnsi="Tahoma" w:cs="Tahoma"/>
          <w:b w:val="0"/>
          <w:sz w:val="22"/>
          <w:szCs w:val="22"/>
        </w:rPr>
        <w:t xml:space="preserve">, </w:t>
      </w:r>
      <w:r w:rsidR="00525F79">
        <w:rPr>
          <w:rFonts w:ascii="Tahoma" w:hAnsi="Tahoma" w:cs="Tahoma"/>
          <w:b w:val="0"/>
          <w:sz w:val="22"/>
          <w:szCs w:val="22"/>
        </w:rPr>
        <w:t xml:space="preserve">cento e sessenta e um reais </w:t>
      </w:r>
      <w:r w:rsidR="007203FC">
        <w:rPr>
          <w:rFonts w:ascii="Tahoma" w:hAnsi="Tahoma" w:cs="Tahoma"/>
          <w:b w:val="0"/>
          <w:sz w:val="22"/>
          <w:szCs w:val="22"/>
        </w:rPr>
        <w:t xml:space="preserve">e </w:t>
      </w:r>
      <w:r w:rsidR="00525F79">
        <w:rPr>
          <w:rFonts w:ascii="Tahoma" w:hAnsi="Tahoma" w:cs="Tahoma"/>
          <w:b w:val="0"/>
          <w:sz w:val="22"/>
          <w:szCs w:val="22"/>
        </w:rPr>
        <w:t>seis</w:t>
      </w:r>
      <w:r w:rsidR="00150B27">
        <w:rPr>
          <w:rFonts w:ascii="Tahoma" w:hAnsi="Tahoma" w:cs="Tahoma"/>
          <w:b w:val="0"/>
          <w:sz w:val="22"/>
          <w:szCs w:val="22"/>
        </w:rPr>
        <w:t xml:space="preserve"> </w:t>
      </w:r>
      <w:r w:rsidR="00036C52" w:rsidRPr="00036C52">
        <w:rPr>
          <w:rFonts w:ascii="Tahoma" w:hAnsi="Tahoma" w:cs="Tahoma"/>
          <w:b w:val="0"/>
          <w:sz w:val="22"/>
          <w:szCs w:val="22"/>
        </w:rPr>
        <w:t>centavos</w:t>
      </w:r>
      <w:r w:rsidRPr="00036C52">
        <w:rPr>
          <w:rFonts w:ascii="Tahoma" w:hAnsi="Tahoma" w:cs="Tahoma"/>
          <w:b w:val="0"/>
          <w:sz w:val="22"/>
          <w:szCs w:val="22"/>
        </w:rPr>
        <w:t xml:space="preserve">), incluindo BDI de </w:t>
      </w:r>
      <w:r w:rsidR="00913D29">
        <w:rPr>
          <w:rFonts w:ascii="Tahoma" w:hAnsi="Tahoma" w:cs="Tahoma"/>
          <w:b w:val="0"/>
          <w:sz w:val="22"/>
          <w:szCs w:val="22"/>
        </w:rPr>
        <w:t>2</w:t>
      </w:r>
      <w:r w:rsidR="00525F79">
        <w:rPr>
          <w:rFonts w:ascii="Tahoma" w:hAnsi="Tahoma" w:cs="Tahoma"/>
          <w:b w:val="0"/>
          <w:sz w:val="22"/>
          <w:szCs w:val="22"/>
        </w:rPr>
        <w:t>7,64</w:t>
      </w:r>
      <w:r w:rsidRPr="00036C52">
        <w:rPr>
          <w:rFonts w:ascii="Tahoma" w:hAnsi="Tahoma" w:cs="Tahoma"/>
          <w:b w:val="0"/>
          <w:sz w:val="22"/>
          <w:szCs w:val="22"/>
        </w:rPr>
        <w:t>%.</w:t>
      </w:r>
    </w:p>
    <w:p w:rsidR="00A34FA1" w:rsidRDefault="00A34FA1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197578" w:rsidRDefault="00197578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</w:t>
      </w:r>
      <w:r w:rsidR="00525F79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) SEGURANÇA DO TRABALHO E VIGILÂNCIA</w:t>
      </w:r>
    </w:p>
    <w:p w:rsidR="00197578" w:rsidRDefault="00197578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97578" w:rsidRDefault="00197578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 segurança na obra é de responsabilidade exclusiva da Contratada, são obrigações e/ou responsabilidade da Contratada:</w:t>
      </w:r>
    </w:p>
    <w:p w:rsidR="00C705BA" w:rsidRDefault="00C705BA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197578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197578">
        <w:rPr>
          <w:rFonts w:ascii="Tahoma" w:hAnsi="Tahoma" w:cs="Tahoma"/>
          <w:b w:val="0"/>
          <w:sz w:val="22"/>
          <w:szCs w:val="22"/>
        </w:rPr>
        <w:t>.1. Fazer a comunicação, da maneira mais detalhada possível, por escrito, de todo tipo de acidente, inclusive princípio de incêndio;</w:t>
      </w:r>
    </w:p>
    <w:p w:rsidR="00E24F30" w:rsidRDefault="00E24F3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197578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197578">
        <w:rPr>
          <w:rFonts w:ascii="Tahoma" w:hAnsi="Tahoma" w:cs="Tahoma"/>
          <w:b w:val="0"/>
          <w:sz w:val="22"/>
          <w:szCs w:val="22"/>
        </w:rPr>
        <w:t xml:space="preserve">.2. Seguir as normas técnicas de segurança para montagem de andaimes, plataformas de </w:t>
      </w:r>
      <w:r w:rsidR="00E24F30">
        <w:rPr>
          <w:rFonts w:ascii="Tahoma" w:hAnsi="Tahoma" w:cs="Tahoma"/>
          <w:b w:val="0"/>
          <w:sz w:val="22"/>
          <w:szCs w:val="22"/>
        </w:rPr>
        <w:t>trabalho e estruturas afins, de acordo com a Norma Reguladora 18 do Ministério do Trabalho;</w:t>
      </w:r>
    </w:p>
    <w:p w:rsidR="00E24F30" w:rsidRDefault="00E24F30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24F30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E24F30">
        <w:rPr>
          <w:rFonts w:ascii="Tahoma" w:hAnsi="Tahoma" w:cs="Tahoma"/>
          <w:b w:val="0"/>
          <w:sz w:val="22"/>
          <w:szCs w:val="22"/>
        </w:rPr>
        <w:t xml:space="preserve">.3. Fornecer obrigatoriamente aos seus empregados e fiscais da obra, de acordo com a Norma Reguladora 6 do Ministério do Trabalho, todos os Equipamentos de Proteção Individual de carácter rotineiro adequados ao risco e em perfeito estado de conservação e funcionamento, tais como: capacete de segurança contra impactos, óculos de segurança contra respingos, luvas e mangas de proteção, cintos de segurança, respiradores contra pó e gases tóxico; guarda pó de manga longa, </w:t>
      </w:r>
      <w:proofErr w:type="spellStart"/>
      <w:r w:rsidR="00E24F30">
        <w:rPr>
          <w:rFonts w:ascii="Tahoma" w:hAnsi="Tahoma" w:cs="Tahoma"/>
          <w:b w:val="0"/>
          <w:sz w:val="22"/>
          <w:szCs w:val="22"/>
        </w:rPr>
        <w:t>etc</w:t>
      </w:r>
      <w:proofErr w:type="spellEnd"/>
      <w:r w:rsidR="00E24F30">
        <w:rPr>
          <w:rFonts w:ascii="Tahoma" w:hAnsi="Tahoma" w:cs="Tahoma"/>
          <w:b w:val="0"/>
          <w:sz w:val="22"/>
          <w:szCs w:val="22"/>
        </w:rPr>
        <w:t>;</w:t>
      </w:r>
    </w:p>
    <w:p w:rsidR="0020363F" w:rsidRDefault="0020363F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20363F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20363F">
        <w:rPr>
          <w:rFonts w:ascii="Tahoma" w:hAnsi="Tahoma" w:cs="Tahoma"/>
          <w:b w:val="0"/>
          <w:sz w:val="22"/>
          <w:szCs w:val="22"/>
        </w:rPr>
        <w:t>.4. Manter em estado de higiene todas as instalações da Obra, devendo permanecer limpas, isentas de lixo, detritos em geral, e de forma satisfatória ao uso, de modo a não oferecer risco aos trabalhadores nem a própria construção;</w:t>
      </w:r>
    </w:p>
    <w:p w:rsidR="0020363F" w:rsidRDefault="0020363F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24F30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20363F">
        <w:rPr>
          <w:rFonts w:ascii="Tahoma" w:hAnsi="Tahoma" w:cs="Tahoma"/>
          <w:b w:val="0"/>
          <w:sz w:val="22"/>
          <w:szCs w:val="22"/>
        </w:rPr>
        <w:t>.5. Manter no canteiro de obras, todo o medicamento básico para o atendimento</w:t>
      </w:r>
      <w:r w:rsidR="00BE4D33">
        <w:rPr>
          <w:rFonts w:ascii="Tahoma" w:hAnsi="Tahoma" w:cs="Tahoma"/>
          <w:b w:val="0"/>
          <w:sz w:val="22"/>
          <w:szCs w:val="22"/>
        </w:rPr>
        <w:t xml:space="preserve"> de primeiro</w:t>
      </w:r>
      <w:r w:rsidR="00E86DD7">
        <w:rPr>
          <w:rFonts w:ascii="Tahoma" w:hAnsi="Tahoma" w:cs="Tahoma"/>
          <w:b w:val="0"/>
          <w:sz w:val="22"/>
          <w:szCs w:val="22"/>
        </w:rPr>
        <w:t>s</w:t>
      </w:r>
      <w:r w:rsidR="00BE4D33">
        <w:rPr>
          <w:rFonts w:ascii="Tahoma" w:hAnsi="Tahoma" w:cs="Tahoma"/>
          <w:b w:val="0"/>
          <w:sz w:val="22"/>
          <w:szCs w:val="22"/>
        </w:rPr>
        <w:t xml:space="preserve"> socorros;</w:t>
      </w:r>
    </w:p>
    <w:p w:rsidR="00BE4D33" w:rsidRDefault="00BE4D33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E4D33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BE4D33">
        <w:rPr>
          <w:rFonts w:ascii="Tahoma" w:hAnsi="Tahoma" w:cs="Tahoma"/>
          <w:b w:val="0"/>
          <w:sz w:val="22"/>
          <w:szCs w:val="22"/>
        </w:rPr>
        <w:t>.6. Manter, no Canteiro de Obras, os equipamentos de proteção contra incêndio, na forma de legislação em vigor de acordo com a Norma Reguladora 23 do Ministério do Trabalho;</w:t>
      </w:r>
    </w:p>
    <w:p w:rsidR="00BE4D33" w:rsidRDefault="00BE4D33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E4D33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BE4D33">
        <w:rPr>
          <w:rFonts w:ascii="Tahoma" w:hAnsi="Tahoma" w:cs="Tahoma"/>
          <w:b w:val="0"/>
          <w:sz w:val="22"/>
          <w:szCs w:val="22"/>
        </w:rPr>
        <w:t>.7. Controlar a entrada e saída de todos os materiais, máquinas, equipamentos e pessoas, bem como manter a ordem e disciplina em todas as dependências da obra;</w:t>
      </w:r>
    </w:p>
    <w:p w:rsidR="00BE4D33" w:rsidRDefault="00BE4D33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E4D33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BE4D33">
        <w:rPr>
          <w:rFonts w:ascii="Tahoma" w:hAnsi="Tahoma" w:cs="Tahoma"/>
          <w:b w:val="0"/>
          <w:sz w:val="22"/>
          <w:szCs w:val="22"/>
        </w:rPr>
        <w:t xml:space="preserve">.8. Tomar as medidas de segurança ao final </w:t>
      </w:r>
      <w:r w:rsidR="00410F45">
        <w:rPr>
          <w:rFonts w:ascii="Tahoma" w:hAnsi="Tahoma" w:cs="Tahoma"/>
          <w:b w:val="0"/>
          <w:sz w:val="22"/>
          <w:szCs w:val="22"/>
        </w:rPr>
        <w:t>de cada expediente quanto: ao fechamento da obra, circuitos elétricos e hidráulicos, materiais inflamáveis, ferramentas e equipamentos desligados, etc.</w:t>
      </w:r>
    </w:p>
    <w:p w:rsidR="00410F45" w:rsidRDefault="00410F45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10F45" w:rsidRDefault="00410F45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Cabe à Contratante realizar inspeções periódicas no Canteiro de Obras da Contratada, a fim de verificar o cumprimento das determinações legais, o estado de conservação dos dispositivos protetores do pessoal e dos equipamentos, bem como para fiscalizar a observância dos regulamentos e normas de caráter geral. A Contratada compete acatar as recomendações decorrentes das inspeções e sanar as irregularidades apontadas.</w:t>
      </w:r>
    </w:p>
    <w:p w:rsidR="00C705BA" w:rsidRDefault="00C705BA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10F45" w:rsidRDefault="00525F79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08</w:t>
      </w:r>
      <w:r w:rsidR="00410F45">
        <w:rPr>
          <w:rFonts w:ascii="Tahoma" w:hAnsi="Tahoma" w:cs="Tahoma"/>
          <w:sz w:val="22"/>
          <w:szCs w:val="22"/>
        </w:rPr>
        <w:t>) FISCALIZAÇÃO</w:t>
      </w:r>
    </w:p>
    <w:p w:rsidR="00410F45" w:rsidRDefault="00410F45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10F45" w:rsidRDefault="00410F45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As obras serão fiscalizadas por engenheiro e arquiteto da Prefeitura Municipal de Perdões. </w:t>
      </w:r>
    </w:p>
    <w:p w:rsidR="00BF13AD" w:rsidRDefault="00BF13AD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10F45" w:rsidRDefault="00410F45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Ficando reservada a estes fiscais o direito e a autoridade para resolver e decidir todo e qualquer caso de dúvida que surja.</w:t>
      </w:r>
    </w:p>
    <w:p w:rsidR="00BF13AD" w:rsidRDefault="00BF13AD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952AA1" w:rsidRDefault="00952AA1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 fiscalização tem o direito e a autoridade para determinar o imediato afastamento do canteiro de obra de qualquer profissional, desde o servente ao engenheiro condutor dos serviços, sejam empregados da Contratada ou subcontratada que, a seu critério, estejam prejudicando o andamento ou a boa qualidade dos trabalhos ou por não acatarem as suas ordens, ou por desrespeito á sua autoridade.</w:t>
      </w:r>
    </w:p>
    <w:p w:rsidR="00525F79" w:rsidRDefault="00525F79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952AA1" w:rsidRPr="00410F45" w:rsidRDefault="00952AA1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A Contratada adotará todas as medidas necessárias para facilitar o acesso da Fiscalização, a todo e qualquer local da obra, possibilitando, assim, o livre exercício das suas funções.</w:t>
      </w:r>
    </w:p>
    <w:p w:rsidR="00BE4D33" w:rsidRDefault="00BE4D33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BF13AD" w:rsidRDefault="00525F79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</w:t>
      </w:r>
      <w:r w:rsidR="00BF13AD">
        <w:rPr>
          <w:rFonts w:ascii="Tahoma" w:hAnsi="Tahoma" w:cs="Tahoma"/>
          <w:sz w:val="22"/>
          <w:szCs w:val="22"/>
        </w:rPr>
        <w:t>) OBRIGAÇÕES DA CONTRATADA</w:t>
      </w:r>
    </w:p>
    <w:p w:rsidR="00BF13AD" w:rsidRDefault="00BF13AD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F13AD" w:rsidRPr="0040013D" w:rsidRDefault="00BF13AD" w:rsidP="00BF13A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Entregar a obra no prazo estipulado, de acordo com as especificações técnicas constantes neste Termo de Referência e demais condições estabelecidas no edital;</w:t>
      </w:r>
    </w:p>
    <w:p w:rsidR="00BF13AD" w:rsidRPr="0040013D" w:rsidRDefault="00BF13AD" w:rsidP="00BF13AD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Assumir a responsabilidade pelos encargos fiscais, taxas comerciais, tributos e contribuições que incidam direta ou indiretamente sobre o fornecimento do serviço;</w:t>
      </w:r>
    </w:p>
    <w:p w:rsidR="00BF13AD" w:rsidRDefault="00BF13AD" w:rsidP="00BF13AD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Manter, durante os serviços, em compatibilidade com as obrigações por ele assumidas, todas as condições de habilitação e qualificação exigidas no edital</w:t>
      </w:r>
      <w:r>
        <w:rPr>
          <w:rFonts w:ascii="Tahoma" w:hAnsi="Tahoma" w:cs="Tahoma"/>
          <w:b w:val="0"/>
          <w:sz w:val="22"/>
          <w:szCs w:val="22"/>
        </w:rPr>
        <w:t xml:space="preserve"> e no termo de referência;</w:t>
      </w:r>
    </w:p>
    <w:p w:rsidR="00BF13AD" w:rsidRDefault="00BF13AD" w:rsidP="00BF13AD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Designar um responsável técnico perante a fiscalização, por todos os aspectos contratuais;</w:t>
      </w:r>
    </w:p>
    <w:p w:rsidR="00BF13AD" w:rsidRDefault="00BF13AD" w:rsidP="00BF13AD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Permitir e facilitar a supervisão dos seus serviços pela fiscalização;</w:t>
      </w:r>
    </w:p>
    <w:p w:rsidR="00BF13AD" w:rsidRDefault="00BF13AD" w:rsidP="00BF13AD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Refazer, por sua conta e responsabilidade, os serviços recusados pela fiscalização, em prazo a ser estabelecido pelo Contratante de acordo com cada caso;</w:t>
      </w:r>
    </w:p>
    <w:p w:rsidR="00BF13AD" w:rsidRDefault="00BF13AD" w:rsidP="00BF13AD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Será de responsabilidade da Contratada a limpeza e manutenção da ordem nas áreas sob sua responsabilidade</w:t>
      </w:r>
      <w:r w:rsidR="00E04650">
        <w:rPr>
          <w:rFonts w:ascii="Tahoma" w:hAnsi="Tahoma" w:cs="Tahoma"/>
          <w:b w:val="0"/>
          <w:sz w:val="22"/>
          <w:szCs w:val="22"/>
        </w:rPr>
        <w:t>.</w:t>
      </w:r>
    </w:p>
    <w:p w:rsidR="00C57147" w:rsidRDefault="00C57147" w:rsidP="00C57147">
      <w:pPr>
        <w:pStyle w:val="Ttulo"/>
        <w:numPr>
          <w:ilvl w:val="1"/>
          <w:numId w:val="43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É de total responsabilidade da contratada a contratação de </w:t>
      </w:r>
      <w:r w:rsidRPr="0030033B">
        <w:rPr>
          <w:rFonts w:ascii="Tahoma" w:hAnsi="Tahoma" w:cs="Tahoma"/>
          <w:b w:val="0"/>
          <w:sz w:val="22"/>
          <w:szCs w:val="22"/>
          <w:u w:val="single"/>
        </w:rPr>
        <w:t>todos os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single"/>
        </w:rPr>
        <w:t xml:space="preserve">equipamentos, máquinas, </w:t>
      </w:r>
      <w:r w:rsidRPr="00A270A6">
        <w:rPr>
          <w:rFonts w:ascii="Tahoma" w:hAnsi="Tahoma" w:cs="Tahoma"/>
          <w:b w:val="0"/>
          <w:sz w:val="22"/>
          <w:szCs w:val="22"/>
          <w:u w:val="single"/>
        </w:rPr>
        <w:t>ferramentas</w:t>
      </w:r>
      <w:r>
        <w:rPr>
          <w:rFonts w:ascii="Tahoma" w:hAnsi="Tahoma" w:cs="Tahoma"/>
          <w:b w:val="0"/>
          <w:sz w:val="22"/>
          <w:szCs w:val="22"/>
          <w:u w:val="single"/>
        </w:rPr>
        <w:t xml:space="preserve"> e </w:t>
      </w:r>
      <w:proofErr w:type="spellStart"/>
      <w:r>
        <w:rPr>
          <w:rFonts w:ascii="Tahoma" w:hAnsi="Tahoma" w:cs="Tahoma"/>
          <w:b w:val="0"/>
          <w:sz w:val="22"/>
          <w:szCs w:val="22"/>
          <w:u w:val="single"/>
        </w:rPr>
        <w:t>etc</w:t>
      </w:r>
      <w:proofErr w:type="spellEnd"/>
      <w:r>
        <w:rPr>
          <w:rFonts w:ascii="Tahoma" w:hAnsi="Tahoma" w:cs="Tahoma"/>
          <w:b w:val="0"/>
          <w:sz w:val="22"/>
          <w:szCs w:val="22"/>
          <w:u w:val="single"/>
        </w:rPr>
        <w:t>,</w:t>
      </w:r>
      <w:r>
        <w:rPr>
          <w:rFonts w:ascii="Tahoma" w:hAnsi="Tahoma" w:cs="Tahoma"/>
          <w:b w:val="0"/>
          <w:sz w:val="22"/>
          <w:szCs w:val="22"/>
        </w:rPr>
        <w:t xml:space="preserve"> necessária para a execução dos serviços da construção civil (por ex.: a</w:t>
      </w:r>
      <w:r w:rsidRPr="00D51438">
        <w:rPr>
          <w:rFonts w:ascii="Tahoma" w:hAnsi="Tahoma" w:cs="Tahoma"/>
          <w:b w:val="0"/>
          <w:sz w:val="22"/>
          <w:szCs w:val="22"/>
          <w:shd w:val="clear" w:color="auto" w:fill="FFFFFF"/>
        </w:rPr>
        <w:t>ndaime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s</w:t>
      </w:r>
      <w:r w:rsidRPr="00D51438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, 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todos os tipos de </w:t>
      </w:r>
      <w:r w:rsidRPr="00D51438">
        <w:rPr>
          <w:rFonts w:ascii="Tahoma" w:hAnsi="Tahoma" w:cs="Tahoma"/>
          <w:b w:val="0"/>
          <w:sz w:val="22"/>
          <w:szCs w:val="22"/>
          <w:shd w:val="clear" w:color="auto" w:fill="FFFFFF"/>
        </w:rPr>
        <w:t>escada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s</w:t>
      </w:r>
      <w:r w:rsidRPr="00D51438">
        <w:rPr>
          <w:rFonts w:ascii="Tahoma" w:hAnsi="Tahoma" w:cs="Tahoma"/>
          <w:b w:val="0"/>
          <w:sz w:val="22"/>
          <w:szCs w:val="22"/>
          <w:shd w:val="clear" w:color="auto" w:fill="FFFFFF"/>
        </w:rPr>
        <w:t>, plataforma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s</w:t>
      </w:r>
      <w:r w:rsidRPr="00D51438">
        <w:rPr>
          <w:rFonts w:ascii="Tahoma" w:hAnsi="Tahoma" w:cs="Tahoma"/>
          <w:b w:val="0"/>
          <w:sz w:val="22"/>
          <w:szCs w:val="22"/>
          <w:shd w:val="clear" w:color="auto" w:fill="FFFFFF"/>
        </w:rPr>
        <w:t xml:space="preserve">, rodízios, sapatas fixas e ajustáveis, 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b</w:t>
      </w:r>
      <w:r w:rsidRPr="00D51438">
        <w:rPr>
          <w:rFonts w:ascii="Tahoma" w:hAnsi="Tahoma" w:cs="Tahoma"/>
          <w:b w:val="0"/>
          <w:sz w:val="22"/>
          <w:szCs w:val="22"/>
          <w:shd w:val="clear" w:color="auto" w:fill="FFFFFF"/>
        </w:rPr>
        <w:t>etoneiras, containers, guinchos, máquinas de diversos tipos, equipamento para limpeza, e ferramentas elétricas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).</w:t>
      </w:r>
    </w:p>
    <w:p w:rsidR="00B62609" w:rsidRPr="0040013D" w:rsidRDefault="00B62609" w:rsidP="00BF13A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D07B90" w:rsidRDefault="00525F79" w:rsidP="00D07B90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D07B90" w:rsidRPr="0040013D">
        <w:rPr>
          <w:rFonts w:ascii="Tahoma" w:hAnsi="Tahoma" w:cs="Tahoma"/>
          <w:sz w:val="22"/>
          <w:szCs w:val="22"/>
        </w:rPr>
        <w:t xml:space="preserve">) </w:t>
      </w:r>
      <w:r w:rsidR="00D07B90">
        <w:rPr>
          <w:rFonts w:ascii="Tahoma" w:hAnsi="Tahoma" w:cs="Tahoma"/>
          <w:sz w:val="22"/>
          <w:szCs w:val="22"/>
        </w:rPr>
        <w:t>OBRIGAÇÕES DA CONTRATANTE</w:t>
      </w:r>
    </w:p>
    <w:p w:rsidR="00D07B90" w:rsidRPr="0040013D" w:rsidRDefault="00D07B90" w:rsidP="00D07B90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07B90" w:rsidRPr="0040013D" w:rsidRDefault="00D07B90" w:rsidP="00D07B90">
      <w:pPr>
        <w:pStyle w:val="Ttulo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Entregar os serviços que atenda aos requisitos deste termo de referência.</w:t>
      </w:r>
    </w:p>
    <w:p w:rsidR="00D07B90" w:rsidRPr="0040013D" w:rsidRDefault="00D07B90" w:rsidP="00D07B90">
      <w:pPr>
        <w:pStyle w:val="Ttulo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Efetuar o pagamento nas condições pactuadas;</w:t>
      </w:r>
    </w:p>
    <w:p w:rsidR="00D07B90" w:rsidRDefault="00D07B90" w:rsidP="00D07B90">
      <w:pPr>
        <w:pStyle w:val="Ttulo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Rejeitar, no todo ou em parte, serviços e obras em desacordo com as obrigações assumidas pela contratada, indicando as razões da recusa.</w:t>
      </w:r>
    </w:p>
    <w:p w:rsidR="00525F79" w:rsidRDefault="00525F79" w:rsidP="00525F79">
      <w:pPr>
        <w:pStyle w:val="Ttulo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</w:rPr>
      </w:pPr>
    </w:p>
    <w:p w:rsidR="00541697" w:rsidRPr="0040013D" w:rsidRDefault="00525F79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012AB2" w:rsidRPr="0040013D">
        <w:rPr>
          <w:rFonts w:ascii="Tahoma" w:hAnsi="Tahoma" w:cs="Tahoma"/>
          <w:sz w:val="22"/>
          <w:szCs w:val="22"/>
        </w:rPr>
        <w:t xml:space="preserve">) </w:t>
      </w:r>
      <w:r w:rsidR="00E86DD7" w:rsidRPr="0040013D">
        <w:rPr>
          <w:rFonts w:ascii="Tahoma" w:hAnsi="Tahoma" w:cs="Tahoma"/>
          <w:sz w:val="22"/>
          <w:szCs w:val="22"/>
        </w:rPr>
        <w:t>RESPONSÁVEL PELA VISTORIA DO SERVIÇO REALIZADO, TELEFONE E E-MAIL</w:t>
      </w:r>
    </w:p>
    <w:p w:rsidR="00D667C4" w:rsidRDefault="00D667C4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012AB2" w:rsidRPr="00C705BA" w:rsidRDefault="00012AB2" w:rsidP="0073226D">
      <w:pPr>
        <w:pStyle w:val="Ttulo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C705BA">
        <w:rPr>
          <w:rFonts w:ascii="Tahoma" w:hAnsi="Tahoma" w:cs="Tahoma"/>
          <w:i/>
          <w:sz w:val="22"/>
          <w:szCs w:val="22"/>
        </w:rPr>
        <w:t>Márcia Resende Freire</w:t>
      </w:r>
    </w:p>
    <w:p w:rsidR="00C705BA" w:rsidRPr="0040013D" w:rsidRDefault="0096357E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Diretora de D</w:t>
      </w:r>
      <w:r w:rsidR="00A70784">
        <w:rPr>
          <w:rFonts w:ascii="Tahoma" w:hAnsi="Tahoma" w:cs="Tahoma"/>
          <w:b w:val="0"/>
          <w:sz w:val="22"/>
          <w:szCs w:val="22"/>
        </w:rPr>
        <w:t>epartamento de E</w:t>
      </w:r>
      <w:r w:rsidR="00C705BA" w:rsidRPr="0040013D">
        <w:rPr>
          <w:rFonts w:ascii="Tahoma" w:hAnsi="Tahoma" w:cs="Tahoma"/>
          <w:b w:val="0"/>
          <w:sz w:val="22"/>
          <w:szCs w:val="22"/>
        </w:rPr>
        <w:t>ngenharia</w:t>
      </w:r>
    </w:p>
    <w:p w:rsidR="00012AB2" w:rsidRPr="0040013D" w:rsidRDefault="00012AB2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Telefone: (35)3864</w:t>
      </w:r>
      <w:r w:rsidR="00150B27">
        <w:rPr>
          <w:rFonts w:ascii="Tahoma" w:hAnsi="Tahoma" w:cs="Tahoma"/>
          <w:b w:val="0"/>
          <w:sz w:val="22"/>
          <w:szCs w:val="22"/>
        </w:rPr>
        <w:t>-</w:t>
      </w:r>
      <w:r w:rsidRPr="0040013D">
        <w:rPr>
          <w:rFonts w:ascii="Tahoma" w:hAnsi="Tahoma" w:cs="Tahoma"/>
          <w:b w:val="0"/>
          <w:sz w:val="22"/>
          <w:szCs w:val="22"/>
        </w:rPr>
        <w:t>1371</w:t>
      </w:r>
    </w:p>
    <w:p w:rsidR="00012AB2" w:rsidRDefault="00012AB2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E</w:t>
      </w:r>
      <w:r w:rsidR="00A57B61">
        <w:rPr>
          <w:rFonts w:ascii="Tahoma" w:hAnsi="Tahoma" w:cs="Tahoma"/>
          <w:b w:val="0"/>
          <w:sz w:val="22"/>
          <w:szCs w:val="22"/>
        </w:rPr>
        <w:t>-</w:t>
      </w:r>
      <w:r w:rsidRPr="0040013D">
        <w:rPr>
          <w:rFonts w:ascii="Tahoma" w:hAnsi="Tahoma" w:cs="Tahoma"/>
          <w:b w:val="0"/>
          <w:sz w:val="22"/>
          <w:szCs w:val="22"/>
        </w:rPr>
        <w:t xml:space="preserve">mail: </w:t>
      </w:r>
      <w:hyperlink r:id="rId8" w:history="1">
        <w:r w:rsidR="00150B27" w:rsidRPr="005849A3">
          <w:rPr>
            <w:rStyle w:val="Hyperlink"/>
            <w:rFonts w:ascii="Tahoma" w:hAnsi="Tahoma" w:cs="Tahoma"/>
            <w:b w:val="0"/>
            <w:sz w:val="22"/>
            <w:szCs w:val="22"/>
          </w:rPr>
          <w:t>engenharia@perdoes.mg.gov.br</w:t>
        </w:r>
      </w:hyperlink>
    </w:p>
    <w:p w:rsidR="00E86DD7" w:rsidRDefault="00E86DD7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86DD7" w:rsidRPr="00C705BA" w:rsidRDefault="00150B27" w:rsidP="0073226D">
      <w:pPr>
        <w:pStyle w:val="Ttulo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Guilherme Pereira</w:t>
      </w:r>
      <w:r w:rsidR="0096357E">
        <w:rPr>
          <w:rFonts w:ascii="Tahoma" w:hAnsi="Tahoma" w:cs="Tahoma"/>
          <w:i/>
          <w:sz w:val="22"/>
          <w:szCs w:val="22"/>
        </w:rPr>
        <w:t xml:space="preserve"> Freitas</w:t>
      </w:r>
    </w:p>
    <w:p w:rsidR="00E86DD7" w:rsidRDefault="00150B27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Diretor de Departamento de Cultura</w:t>
      </w:r>
      <w:r w:rsidR="00E86DD7">
        <w:rPr>
          <w:rFonts w:ascii="Tahoma" w:hAnsi="Tahoma" w:cs="Tahoma"/>
          <w:b w:val="0"/>
          <w:sz w:val="22"/>
          <w:szCs w:val="22"/>
        </w:rPr>
        <w:t xml:space="preserve"> </w:t>
      </w:r>
      <w:r w:rsidR="0096357E">
        <w:rPr>
          <w:rFonts w:ascii="Tahoma" w:hAnsi="Tahoma" w:cs="Tahoma"/>
          <w:b w:val="0"/>
          <w:sz w:val="22"/>
          <w:szCs w:val="22"/>
        </w:rPr>
        <w:t>e Turismo</w:t>
      </w:r>
    </w:p>
    <w:p w:rsidR="00E86DD7" w:rsidRPr="0040013D" w:rsidRDefault="00E86DD7" w:rsidP="00E86DD7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Telefone: (35)3864</w:t>
      </w:r>
      <w:r w:rsidR="00150B27">
        <w:rPr>
          <w:rFonts w:ascii="Tahoma" w:hAnsi="Tahoma" w:cs="Tahoma"/>
          <w:b w:val="0"/>
          <w:sz w:val="22"/>
          <w:szCs w:val="22"/>
        </w:rPr>
        <w:t>-</w:t>
      </w:r>
      <w:r>
        <w:rPr>
          <w:rFonts w:ascii="Tahoma" w:hAnsi="Tahoma" w:cs="Tahoma"/>
          <w:b w:val="0"/>
          <w:sz w:val="22"/>
          <w:szCs w:val="22"/>
        </w:rPr>
        <w:t>7</w:t>
      </w:r>
      <w:r w:rsidR="00150B27">
        <w:rPr>
          <w:rFonts w:ascii="Tahoma" w:hAnsi="Tahoma" w:cs="Tahoma"/>
          <w:b w:val="0"/>
          <w:sz w:val="22"/>
          <w:szCs w:val="22"/>
        </w:rPr>
        <w:t>219</w:t>
      </w:r>
    </w:p>
    <w:p w:rsidR="00E46D11" w:rsidRDefault="00E86DD7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E</w:t>
      </w:r>
      <w:r w:rsidR="00A57B61">
        <w:rPr>
          <w:rFonts w:ascii="Tahoma" w:hAnsi="Tahoma" w:cs="Tahoma"/>
          <w:b w:val="0"/>
          <w:sz w:val="22"/>
          <w:szCs w:val="22"/>
        </w:rPr>
        <w:t>-</w:t>
      </w:r>
      <w:r w:rsidRPr="0040013D">
        <w:rPr>
          <w:rFonts w:ascii="Tahoma" w:hAnsi="Tahoma" w:cs="Tahoma"/>
          <w:b w:val="0"/>
          <w:sz w:val="22"/>
          <w:szCs w:val="22"/>
        </w:rPr>
        <w:t xml:space="preserve">mail: </w:t>
      </w:r>
      <w:hyperlink r:id="rId9" w:history="1">
        <w:r w:rsidR="00A57B61" w:rsidRPr="000D1334">
          <w:rPr>
            <w:rStyle w:val="Hyperlink"/>
            <w:rFonts w:ascii="Tahoma" w:hAnsi="Tahoma" w:cs="Tahoma"/>
            <w:b w:val="0"/>
            <w:sz w:val="22"/>
            <w:szCs w:val="22"/>
          </w:rPr>
          <w:t>culturperdoes@gmail.com</w:t>
        </w:r>
      </w:hyperlink>
    </w:p>
    <w:p w:rsidR="00A57B61" w:rsidRDefault="00A57B61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3602DA" w:rsidRPr="0040013D" w:rsidRDefault="00525F79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="003602DA" w:rsidRPr="0040013D">
        <w:rPr>
          <w:rFonts w:ascii="Tahoma" w:hAnsi="Tahoma" w:cs="Tahoma"/>
          <w:sz w:val="22"/>
          <w:szCs w:val="22"/>
        </w:rPr>
        <w:t xml:space="preserve">) </w:t>
      </w:r>
      <w:r w:rsidR="00E86DD7" w:rsidRPr="0040013D">
        <w:rPr>
          <w:rFonts w:ascii="Tahoma" w:hAnsi="Tahoma" w:cs="Tahoma"/>
          <w:sz w:val="22"/>
          <w:szCs w:val="22"/>
        </w:rPr>
        <w:t>CRITÉRIOS DE AVALIAÇÃO DE PROPOSTAS</w:t>
      </w:r>
    </w:p>
    <w:p w:rsidR="00517BE4" w:rsidRPr="0040013D" w:rsidRDefault="00517BE4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602DA" w:rsidRPr="00525F79" w:rsidRDefault="003602DA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>As propostas serão avaliadas quanto ás especificações solicitadas pelo edital, juntamente com o menor preço</w:t>
      </w:r>
      <w:r w:rsidR="00517BE4" w:rsidRPr="0040013D">
        <w:rPr>
          <w:rFonts w:ascii="Tahoma" w:hAnsi="Tahoma" w:cs="Tahoma"/>
          <w:b w:val="0"/>
          <w:sz w:val="22"/>
          <w:szCs w:val="22"/>
        </w:rPr>
        <w:t>.</w:t>
      </w:r>
    </w:p>
    <w:p w:rsidR="00517BE4" w:rsidRDefault="00517BE4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517BE4" w:rsidRPr="0040013D" w:rsidRDefault="00525F79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="00517BE4" w:rsidRPr="0040013D">
        <w:rPr>
          <w:rFonts w:ascii="Tahoma" w:hAnsi="Tahoma" w:cs="Tahoma"/>
          <w:sz w:val="22"/>
          <w:szCs w:val="22"/>
        </w:rPr>
        <w:t xml:space="preserve">) </w:t>
      </w:r>
      <w:r w:rsidR="00E86DD7" w:rsidRPr="0040013D">
        <w:rPr>
          <w:rFonts w:ascii="Tahoma" w:hAnsi="Tahoma" w:cs="Tahoma"/>
          <w:sz w:val="22"/>
          <w:szCs w:val="22"/>
        </w:rPr>
        <w:t>VALORES REFERENCIAIS DE MERCADO</w:t>
      </w:r>
    </w:p>
    <w:p w:rsidR="00517BE4" w:rsidRPr="0040013D" w:rsidRDefault="00517BE4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86DD7" w:rsidRDefault="00E86DD7" w:rsidP="00E86DD7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A composição da estimativa de custo total da obra foi elaborada com base nos preços do </w:t>
      </w:r>
      <w:r w:rsidR="00150B27" w:rsidRPr="00150B27">
        <w:rPr>
          <w:rFonts w:ascii="Tahoma" w:hAnsi="Tahoma" w:cs="Tahoma"/>
          <w:b w:val="0"/>
          <w:sz w:val="22"/>
          <w:szCs w:val="22"/>
        </w:rPr>
        <w:t>SETOP Região Central -</w:t>
      </w:r>
      <w:r w:rsidR="00525F79">
        <w:rPr>
          <w:rFonts w:ascii="Tahoma" w:hAnsi="Tahoma" w:cs="Tahoma"/>
          <w:b w:val="0"/>
          <w:sz w:val="22"/>
          <w:szCs w:val="22"/>
        </w:rPr>
        <w:t xml:space="preserve"> Abril</w:t>
      </w:r>
      <w:r w:rsidR="00150B27" w:rsidRPr="00150B27">
        <w:rPr>
          <w:rFonts w:ascii="Tahoma" w:hAnsi="Tahoma" w:cs="Tahoma"/>
          <w:b w:val="0"/>
          <w:sz w:val="22"/>
          <w:szCs w:val="22"/>
        </w:rPr>
        <w:t>/</w:t>
      </w:r>
      <w:r w:rsidR="00525F79">
        <w:rPr>
          <w:rFonts w:ascii="Tahoma" w:hAnsi="Tahoma" w:cs="Tahoma"/>
          <w:b w:val="0"/>
          <w:sz w:val="22"/>
          <w:szCs w:val="22"/>
        </w:rPr>
        <w:t>2</w:t>
      </w:r>
      <w:r w:rsidR="00150B27" w:rsidRPr="00150B27">
        <w:rPr>
          <w:rFonts w:ascii="Tahoma" w:hAnsi="Tahoma" w:cs="Tahoma"/>
          <w:b w:val="0"/>
          <w:sz w:val="22"/>
          <w:szCs w:val="22"/>
        </w:rPr>
        <w:t>1</w:t>
      </w:r>
      <w:r w:rsidR="00525F79">
        <w:rPr>
          <w:rFonts w:ascii="Tahoma" w:hAnsi="Tahoma" w:cs="Tahoma"/>
          <w:b w:val="0"/>
          <w:sz w:val="22"/>
          <w:szCs w:val="22"/>
        </w:rPr>
        <w:t xml:space="preserve"> e </w:t>
      </w:r>
      <w:r w:rsidR="00150B27" w:rsidRPr="00150B27">
        <w:rPr>
          <w:rFonts w:ascii="Tahoma" w:hAnsi="Tahoma" w:cs="Tahoma"/>
          <w:b w:val="0"/>
          <w:sz w:val="22"/>
          <w:szCs w:val="22"/>
        </w:rPr>
        <w:t>Orçamentos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E46D11" w:rsidRDefault="00E46D11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17BE4" w:rsidRPr="0040013D" w:rsidRDefault="00525F79" w:rsidP="0073226D">
      <w:pPr>
        <w:pStyle w:val="Ttul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</w:t>
      </w:r>
      <w:r w:rsidR="00517BE4" w:rsidRPr="0040013D">
        <w:rPr>
          <w:rFonts w:ascii="Tahoma" w:hAnsi="Tahoma" w:cs="Tahoma"/>
          <w:sz w:val="22"/>
          <w:szCs w:val="22"/>
        </w:rPr>
        <w:t xml:space="preserve">) </w:t>
      </w:r>
      <w:r w:rsidR="00E86DD7" w:rsidRPr="0040013D">
        <w:rPr>
          <w:rFonts w:ascii="Tahoma" w:hAnsi="Tahoma" w:cs="Tahoma"/>
          <w:sz w:val="22"/>
          <w:szCs w:val="22"/>
        </w:rPr>
        <w:t>RESULTADOS ESPERADOS</w:t>
      </w:r>
    </w:p>
    <w:p w:rsidR="00517BE4" w:rsidRPr="0040013D" w:rsidRDefault="00517BE4" w:rsidP="0073226D">
      <w:pPr>
        <w:pStyle w:val="Ttulo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517BE4" w:rsidRPr="0040013D" w:rsidRDefault="00517BE4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 w:rsidRPr="0040013D">
        <w:rPr>
          <w:rFonts w:ascii="Tahoma" w:hAnsi="Tahoma" w:cs="Tahoma"/>
          <w:b w:val="0"/>
          <w:sz w:val="22"/>
          <w:szCs w:val="22"/>
        </w:rPr>
        <w:t xml:space="preserve">Espera-se que as obras executadas estejam de acordo com as Normas Técnicas de Engenharia </w:t>
      </w:r>
      <w:r w:rsidR="00E86DD7">
        <w:rPr>
          <w:rFonts w:ascii="Tahoma" w:hAnsi="Tahoma" w:cs="Tahoma"/>
          <w:b w:val="0"/>
          <w:sz w:val="22"/>
          <w:szCs w:val="22"/>
        </w:rPr>
        <w:t>Civil e Arquitetura</w:t>
      </w:r>
      <w:r w:rsidRPr="0040013D">
        <w:rPr>
          <w:rFonts w:ascii="Tahoma" w:hAnsi="Tahoma" w:cs="Tahoma"/>
          <w:b w:val="0"/>
          <w:snapToGrid w:val="0"/>
          <w:sz w:val="22"/>
          <w:szCs w:val="22"/>
        </w:rPr>
        <w:t>, e que, a “empresa contratada” cumpra com as obrigações e que os serviços atendam as necessidades da parte contratante.</w:t>
      </w:r>
    </w:p>
    <w:p w:rsidR="00917831" w:rsidRDefault="00917831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</w:p>
    <w:p w:rsidR="00917831" w:rsidRDefault="00917831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</w:p>
    <w:p w:rsidR="00917831" w:rsidRPr="0040013D" w:rsidRDefault="00917831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</w:p>
    <w:p w:rsidR="00517BE4" w:rsidRPr="0040013D" w:rsidRDefault="00B90EA8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 w:rsidRPr="0040013D">
        <w:rPr>
          <w:rFonts w:ascii="Tahoma" w:hAnsi="Tahoma" w:cs="Tahoma"/>
          <w:b w:val="0"/>
          <w:snapToGrid w:val="0"/>
          <w:sz w:val="22"/>
          <w:szCs w:val="22"/>
        </w:rPr>
        <w:t>__________________________________</w:t>
      </w:r>
    </w:p>
    <w:p w:rsidR="00517BE4" w:rsidRPr="0040013D" w:rsidRDefault="00517BE4" w:rsidP="0073226D">
      <w:pPr>
        <w:pStyle w:val="Ttulo"/>
        <w:spacing w:line="276" w:lineRule="auto"/>
        <w:jc w:val="both"/>
        <w:rPr>
          <w:rFonts w:ascii="Tahoma" w:hAnsi="Tahoma" w:cs="Tahoma"/>
          <w:i/>
          <w:snapToGrid w:val="0"/>
          <w:sz w:val="22"/>
          <w:szCs w:val="22"/>
        </w:rPr>
      </w:pPr>
      <w:r w:rsidRPr="0040013D">
        <w:rPr>
          <w:rFonts w:ascii="Tahoma" w:hAnsi="Tahoma" w:cs="Tahoma"/>
          <w:i/>
          <w:snapToGrid w:val="0"/>
          <w:sz w:val="22"/>
          <w:szCs w:val="22"/>
        </w:rPr>
        <w:t>Márcia Resende Freire</w:t>
      </w:r>
    </w:p>
    <w:p w:rsidR="00517BE4" w:rsidRDefault="00150B27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>
        <w:rPr>
          <w:rFonts w:ascii="Tahoma" w:hAnsi="Tahoma" w:cs="Tahoma"/>
          <w:b w:val="0"/>
          <w:snapToGrid w:val="0"/>
          <w:sz w:val="22"/>
          <w:szCs w:val="22"/>
        </w:rPr>
        <w:t xml:space="preserve">Diretora de Departamento </w:t>
      </w:r>
      <w:r w:rsidR="00517BE4" w:rsidRPr="0040013D">
        <w:rPr>
          <w:rFonts w:ascii="Tahoma" w:hAnsi="Tahoma" w:cs="Tahoma"/>
          <w:b w:val="0"/>
          <w:snapToGrid w:val="0"/>
          <w:sz w:val="22"/>
          <w:szCs w:val="22"/>
        </w:rPr>
        <w:t>de Engenharia</w:t>
      </w:r>
    </w:p>
    <w:p w:rsidR="00917831" w:rsidRDefault="00917831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</w:p>
    <w:p w:rsidR="00917831" w:rsidRPr="0040013D" w:rsidRDefault="00917831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</w:p>
    <w:p w:rsidR="00517BE4" w:rsidRPr="0040013D" w:rsidRDefault="00B90EA8" w:rsidP="0073226D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 w:rsidRPr="0040013D">
        <w:rPr>
          <w:rFonts w:ascii="Tahoma" w:hAnsi="Tahoma" w:cs="Tahoma"/>
          <w:b w:val="0"/>
          <w:snapToGrid w:val="0"/>
          <w:sz w:val="22"/>
          <w:szCs w:val="22"/>
        </w:rPr>
        <w:t>___________________________________</w:t>
      </w:r>
    </w:p>
    <w:p w:rsidR="00517BE4" w:rsidRPr="0040013D" w:rsidRDefault="00150B27" w:rsidP="0073226D">
      <w:pPr>
        <w:pStyle w:val="Ttulo"/>
        <w:spacing w:line="276" w:lineRule="auto"/>
        <w:jc w:val="both"/>
        <w:rPr>
          <w:rFonts w:ascii="Tahoma" w:hAnsi="Tahoma" w:cs="Tahoma"/>
          <w:i/>
          <w:snapToGrid w:val="0"/>
          <w:sz w:val="22"/>
          <w:szCs w:val="22"/>
        </w:rPr>
      </w:pPr>
      <w:r>
        <w:rPr>
          <w:rFonts w:ascii="Tahoma" w:hAnsi="Tahoma" w:cs="Tahoma"/>
          <w:i/>
          <w:snapToGrid w:val="0"/>
          <w:sz w:val="22"/>
          <w:szCs w:val="22"/>
        </w:rPr>
        <w:t>Guilherme Pereira</w:t>
      </w:r>
      <w:r w:rsidR="0096357E">
        <w:rPr>
          <w:rFonts w:ascii="Tahoma" w:hAnsi="Tahoma" w:cs="Tahoma"/>
          <w:i/>
          <w:snapToGrid w:val="0"/>
          <w:sz w:val="22"/>
          <w:szCs w:val="22"/>
        </w:rPr>
        <w:t xml:space="preserve"> Freitas</w:t>
      </w:r>
    </w:p>
    <w:p w:rsidR="00517BE4" w:rsidRPr="0040013D" w:rsidRDefault="00150B27" w:rsidP="00892733">
      <w:pPr>
        <w:pStyle w:val="Ttulo"/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 w:val="0"/>
          <w:snapToGrid w:val="0"/>
          <w:sz w:val="22"/>
          <w:szCs w:val="22"/>
        </w:rPr>
        <w:t>Diretor de Departamento de Cultura</w:t>
      </w:r>
      <w:r w:rsidR="0096357E">
        <w:rPr>
          <w:rFonts w:ascii="Tahoma" w:hAnsi="Tahoma" w:cs="Tahoma"/>
          <w:b w:val="0"/>
          <w:snapToGrid w:val="0"/>
          <w:sz w:val="22"/>
          <w:szCs w:val="22"/>
        </w:rPr>
        <w:t xml:space="preserve"> e Turismo</w:t>
      </w:r>
      <w:r>
        <w:rPr>
          <w:rFonts w:ascii="Tahoma" w:hAnsi="Tahoma" w:cs="Tahoma"/>
          <w:b w:val="0"/>
          <w:snapToGrid w:val="0"/>
          <w:sz w:val="22"/>
          <w:szCs w:val="22"/>
        </w:rPr>
        <w:t xml:space="preserve"> </w:t>
      </w:r>
    </w:p>
    <w:sectPr w:rsidR="00517BE4" w:rsidRPr="0040013D" w:rsidSect="00F77D27">
      <w:headerReference w:type="default" r:id="rId10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B6" w:rsidRDefault="00642AB6">
      <w:r>
        <w:separator/>
      </w:r>
    </w:p>
  </w:endnote>
  <w:endnote w:type="continuationSeparator" w:id="0">
    <w:p w:rsidR="00642AB6" w:rsidRDefault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B6" w:rsidRDefault="00642AB6">
      <w:r>
        <w:separator/>
      </w:r>
    </w:p>
  </w:footnote>
  <w:footnote w:type="continuationSeparator" w:id="0">
    <w:p w:rsidR="00642AB6" w:rsidRDefault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F1" w:rsidRPr="005600F1" w:rsidRDefault="005600F1" w:rsidP="005600F1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2"/>
        <w:lang w:eastAsia="pt-BR"/>
      </w:rPr>
    </w:pPr>
    <w:r w:rsidRPr="005600F1">
      <w:rPr>
        <w:rFonts w:ascii="Arial" w:eastAsia="Times New Roman" w:hAnsi="Arial" w:cs="Arial"/>
        <w:b/>
        <w:sz w:val="32"/>
        <w:szCs w:val="32"/>
        <w:lang w:eastAsia="pt-BR"/>
      </w:rPr>
      <w:t>PREFEITURA MUNICIPAL DE PERDÕES</w:t>
    </w:r>
  </w:p>
  <w:p w:rsidR="005600F1" w:rsidRPr="005600F1" w:rsidRDefault="005600F1" w:rsidP="005600F1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5600F1">
      <w:rPr>
        <w:rFonts w:ascii="Arial" w:eastAsia="Times New Roman" w:hAnsi="Arial" w:cs="Arial"/>
        <w:b/>
        <w:sz w:val="24"/>
        <w:szCs w:val="24"/>
        <w:lang w:eastAsia="pt-BR"/>
      </w:rPr>
      <w:t>ESTADO DE MINAS GERAIS</w:t>
    </w:r>
  </w:p>
  <w:p w:rsidR="00232C0F" w:rsidRDefault="008804FC" w:rsidP="000423E9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-233045</wp:posOffset>
              </wp:positionH>
              <wp:positionV relativeFrom="page">
                <wp:posOffset>9745980</wp:posOffset>
              </wp:positionV>
              <wp:extent cx="6172200" cy="0"/>
              <wp:effectExtent l="14605" t="11430" r="13970" b="1714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2013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35pt,767.4pt" to="467.65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qEEwIAACk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" strokecolor="red" strokeweight="1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D4F"/>
    <w:multiLevelType w:val="multilevel"/>
    <w:tmpl w:val="7A881E2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B27832"/>
    <w:multiLevelType w:val="singleLevel"/>
    <w:tmpl w:val="B58A13F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0804444D"/>
    <w:multiLevelType w:val="singleLevel"/>
    <w:tmpl w:val="F5763E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862F69"/>
    <w:multiLevelType w:val="hybridMultilevel"/>
    <w:tmpl w:val="28F8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942"/>
    <w:multiLevelType w:val="hybridMultilevel"/>
    <w:tmpl w:val="E49E4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A31"/>
    <w:multiLevelType w:val="singleLevel"/>
    <w:tmpl w:val="5D76DBD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CCD188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1F0248B2"/>
    <w:multiLevelType w:val="multilevel"/>
    <w:tmpl w:val="FDA0835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1F872CED"/>
    <w:multiLevelType w:val="hybridMultilevel"/>
    <w:tmpl w:val="0D1EB010"/>
    <w:lvl w:ilvl="0" w:tplc="D8DE51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D6140A"/>
    <w:multiLevelType w:val="hybridMultilevel"/>
    <w:tmpl w:val="5492E754"/>
    <w:lvl w:ilvl="0" w:tplc="41AAA34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430D"/>
    <w:multiLevelType w:val="hybridMultilevel"/>
    <w:tmpl w:val="809EA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0FA4"/>
    <w:multiLevelType w:val="hybridMultilevel"/>
    <w:tmpl w:val="746CCA0E"/>
    <w:lvl w:ilvl="0" w:tplc="954C2B3E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2524E"/>
    <w:multiLevelType w:val="multilevel"/>
    <w:tmpl w:val="9E7A313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0078A5"/>
    <w:multiLevelType w:val="hybridMultilevel"/>
    <w:tmpl w:val="59C6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553"/>
    <w:multiLevelType w:val="hybridMultilevel"/>
    <w:tmpl w:val="E5FCA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6EE2"/>
    <w:multiLevelType w:val="multilevel"/>
    <w:tmpl w:val="40B828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BBA2B3D"/>
    <w:multiLevelType w:val="multilevel"/>
    <w:tmpl w:val="F27AF056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1D7FB8"/>
    <w:multiLevelType w:val="singleLevel"/>
    <w:tmpl w:val="F64ED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1571A65"/>
    <w:multiLevelType w:val="hybridMultilevel"/>
    <w:tmpl w:val="754C6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058D4"/>
    <w:multiLevelType w:val="multilevel"/>
    <w:tmpl w:val="FDA0835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48779E"/>
    <w:multiLevelType w:val="multilevel"/>
    <w:tmpl w:val="5F5A7F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8C50D7F"/>
    <w:multiLevelType w:val="hybridMultilevel"/>
    <w:tmpl w:val="31BAF8C4"/>
    <w:lvl w:ilvl="0" w:tplc="6C707A52">
      <w:start w:val="4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376DD"/>
    <w:multiLevelType w:val="multilevel"/>
    <w:tmpl w:val="80A4B3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3" w15:restartNumberingAfterBreak="0">
    <w:nsid w:val="45883EA4"/>
    <w:multiLevelType w:val="hybridMultilevel"/>
    <w:tmpl w:val="B03A4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023D"/>
    <w:multiLevelType w:val="hybridMultilevel"/>
    <w:tmpl w:val="A03A5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585D"/>
    <w:multiLevelType w:val="multilevel"/>
    <w:tmpl w:val="7CE4D3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A56799B"/>
    <w:multiLevelType w:val="hybridMultilevel"/>
    <w:tmpl w:val="2FE85DC0"/>
    <w:lvl w:ilvl="0" w:tplc="8BF22B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1016A"/>
    <w:multiLevelType w:val="hybridMultilevel"/>
    <w:tmpl w:val="DB783DD6"/>
    <w:lvl w:ilvl="0" w:tplc="0416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2" w:tplc="0416000D">
      <w:start w:val="1"/>
      <w:numFmt w:val="bullet"/>
      <w:lvlText w:val="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8" w15:restartNumberingAfterBreak="0">
    <w:nsid w:val="4DC65D18"/>
    <w:multiLevelType w:val="singleLevel"/>
    <w:tmpl w:val="5F1663DC"/>
    <w:lvl w:ilvl="0">
      <w:start w:val="1"/>
      <w:numFmt w:val="lowerLetter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</w:abstractNum>
  <w:abstractNum w:abstractNumId="29" w15:restartNumberingAfterBreak="0">
    <w:nsid w:val="5094122D"/>
    <w:multiLevelType w:val="hybridMultilevel"/>
    <w:tmpl w:val="1D4894EC"/>
    <w:lvl w:ilvl="0" w:tplc="12A6C6B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55F55D7"/>
    <w:multiLevelType w:val="multilevel"/>
    <w:tmpl w:val="B080D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CF713A"/>
    <w:multiLevelType w:val="multilevel"/>
    <w:tmpl w:val="159EBBA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D7497B"/>
    <w:multiLevelType w:val="multilevel"/>
    <w:tmpl w:val="50900BB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 w15:restartNumberingAfterBreak="0">
    <w:nsid w:val="690F30AC"/>
    <w:multiLevelType w:val="multilevel"/>
    <w:tmpl w:val="80A4B3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4" w15:restartNumberingAfterBreak="0">
    <w:nsid w:val="6D757E65"/>
    <w:multiLevelType w:val="hybridMultilevel"/>
    <w:tmpl w:val="59C6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00AF"/>
    <w:multiLevelType w:val="hybridMultilevel"/>
    <w:tmpl w:val="D682C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11BE5"/>
    <w:multiLevelType w:val="hybridMultilevel"/>
    <w:tmpl w:val="45EA94A0"/>
    <w:lvl w:ilvl="0" w:tplc="0178C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4D4533"/>
    <w:multiLevelType w:val="hybridMultilevel"/>
    <w:tmpl w:val="DBD0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E75EE"/>
    <w:multiLevelType w:val="multilevel"/>
    <w:tmpl w:val="E77E8E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79852A26"/>
    <w:multiLevelType w:val="singleLevel"/>
    <w:tmpl w:val="5D76DBD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 w15:restartNumberingAfterBreak="0">
    <w:nsid w:val="7C2150C9"/>
    <w:multiLevelType w:val="hybridMultilevel"/>
    <w:tmpl w:val="59C6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57CCE"/>
    <w:multiLevelType w:val="singleLevel"/>
    <w:tmpl w:val="8AC8BA5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 w15:restartNumberingAfterBreak="0">
    <w:nsid w:val="7F301634"/>
    <w:multiLevelType w:val="hybridMultilevel"/>
    <w:tmpl w:val="0CF8F360"/>
    <w:lvl w:ilvl="0" w:tplc="5F166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093D"/>
    <w:multiLevelType w:val="hybridMultilevel"/>
    <w:tmpl w:val="4882F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20"/>
  </w:num>
  <w:num w:numId="5">
    <w:abstractNumId w:val="28"/>
  </w:num>
  <w:num w:numId="6">
    <w:abstractNumId w:val="10"/>
  </w:num>
  <w:num w:numId="7">
    <w:abstractNumId w:val="42"/>
  </w:num>
  <w:num w:numId="8">
    <w:abstractNumId w:val="2"/>
  </w:num>
  <w:num w:numId="9">
    <w:abstractNumId w:val="39"/>
  </w:num>
  <w:num w:numId="10">
    <w:abstractNumId w:val="17"/>
  </w:num>
  <w:num w:numId="11">
    <w:abstractNumId w:val="3"/>
  </w:num>
  <w:num w:numId="12">
    <w:abstractNumId w:val="41"/>
  </w:num>
  <w:num w:numId="13">
    <w:abstractNumId w:val="1"/>
  </w:num>
  <w:num w:numId="14">
    <w:abstractNumId w:val="43"/>
  </w:num>
  <w:num w:numId="15">
    <w:abstractNumId w:val="5"/>
  </w:num>
  <w:num w:numId="16">
    <w:abstractNumId w:val="38"/>
  </w:num>
  <w:num w:numId="17">
    <w:abstractNumId w:val="37"/>
  </w:num>
  <w:num w:numId="18">
    <w:abstractNumId w:val="13"/>
  </w:num>
  <w:num w:numId="19">
    <w:abstractNumId w:val="40"/>
  </w:num>
  <w:num w:numId="20">
    <w:abstractNumId w:val="34"/>
  </w:num>
  <w:num w:numId="21">
    <w:abstractNumId w:val="33"/>
  </w:num>
  <w:num w:numId="22">
    <w:abstractNumId w:val="22"/>
  </w:num>
  <w:num w:numId="23">
    <w:abstractNumId w:val="27"/>
  </w:num>
  <w:num w:numId="24">
    <w:abstractNumId w:val="29"/>
  </w:num>
  <w:num w:numId="25">
    <w:abstractNumId w:val="6"/>
  </w:num>
  <w:num w:numId="26">
    <w:abstractNumId w:val="11"/>
  </w:num>
  <w:num w:numId="27">
    <w:abstractNumId w:val="25"/>
  </w:num>
  <w:num w:numId="28">
    <w:abstractNumId w:val="24"/>
  </w:num>
  <w:num w:numId="29">
    <w:abstractNumId w:val="14"/>
  </w:num>
  <w:num w:numId="30">
    <w:abstractNumId w:val="36"/>
  </w:num>
  <w:num w:numId="31">
    <w:abstractNumId w:val="16"/>
  </w:num>
  <w:num w:numId="32">
    <w:abstractNumId w:val="19"/>
  </w:num>
  <w:num w:numId="33">
    <w:abstractNumId w:val="7"/>
  </w:num>
  <w:num w:numId="34">
    <w:abstractNumId w:val="15"/>
  </w:num>
  <w:num w:numId="35">
    <w:abstractNumId w:val="32"/>
  </w:num>
  <w:num w:numId="36">
    <w:abstractNumId w:val="30"/>
  </w:num>
  <w:num w:numId="37">
    <w:abstractNumId w:val="9"/>
  </w:num>
  <w:num w:numId="38">
    <w:abstractNumId w:val="18"/>
  </w:num>
  <w:num w:numId="39">
    <w:abstractNumId w:val="35"/>
  </w:num>
  <w:num w:numId="40">
    <w:abstractNumId w:val="21"/>
  </w:num>
  <w:num w:numId="41">
    <w:abstractNumId w:val="0"/>
  </w:num>
  <w:num w:numId="42">
    <w:abstractNumId w:val="31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0"/>
    <w:rsid w:val="00012AB2"/>
    <w:rsid w:val="00026F3B"/>
    <w:rsid w:val="00036C52"/>
    <w:rsid w:val="00042013"/>
    <w:rsid w:val="000423E9"/>
    <w:rsid w:val="00051FB9"/>
    <w:rsid w:val="000565BA"/>
    <w:rsid w:val="00063E18"/>
    <w:rsid w:val="00064C22"/>
    <w:rsid w:val="0007288C"/>
    <w:rsid w:val="00072A6B"/>
    <w:rsid w:val="00084C5E"/>
    <w:rsid w:val="00086EB0"/>
    <w:rsid w:val="00086F41"/>
    <w:rsid w:val="00090C01"/>
    <w:rsid w:val="000A3C8F"/>
    <w:rsid w:val="000B2D83"/>
    <w:rsid w:val="000C457E"/>
    <w:rsid w:val="000E43D3"/>
    <w:rsid w:val="000E4B00"/>
    <w:rsid w:val="000E50E2"/>
    <w:rsid w:val="000E5712"/>
    <w:rsid w:val="000F3ABB"/>
    <w:rsid w:val="001059B1"/>
    <w:rsid w:val="001166A0"/>
    <w:rsid w:val="00132012"/>
    <w:rsid w:val="00137847"/>
    <w:rsid w:val="001429BE"/>
    <w:rsid w:val="00143765"/>
    <w:rsid w:val="00143E85"/>
    <w:rsid w:val="00150B27"/>
    <w:rsid w:val="00155118"/>
    <w:rsid w:val="001647A7"/>
    <w:rsid w:val="001763E8"/>
    <w:rsid w:val="00181810"/>
    <w:rsid w:val="00190079"/>
    <w:rsid w:val="00197578"/>
    <w:rsid w:val="001B0E3A"/>
    <w:rsid w:val="001B6DF3"/>
    <w:rsid w:val="001B748B"/>
    <w:rsid w:val="001C7112"/>
    <w:rsid w:val="001D03A4"/>
    <w:rsid w:val="001D63A7"/>
    <w:rsid w:val="001D6817"/>
    <w:rsid w:val="001D738C"/>
    <w:rsid w:val="001F4BF8"/>
    <w:rsid w:val="0020363F"/>
    <w:rsid w:val="002134C6"/>
    <w:rsid w:val="00215656"/>
    <w:rsid w:val="00216B1D"/>
    <w:rsid w:val="00217081"/>
    <w:rsid w:val="00220B67"/>
    <w:rsid w:val="002263C9"/>
    <w:rsid w:val="00227413"/>
    <w:rsid w:val="00232C0F"/>
    <w:rsid w:val="00240438"/>
    <w:rsid w:val="00246DD4"/>
    <w:rsid w:val="0025318B"/>
    <w:rsid w:val="0025345E"/>
    <w:rsid w:val="002552C4"/>
    <w:rsid w:val="00266F2A"/>
    <w:rsid w:val="00273A19"/>
    <w:rsid w:val="002767EC"/>
    <w:rsid w:val="002B145D"/>
    <w:rsid w:val="002C013E"/>
    <w:rsid w:val="002C2D11"/>
    <w:rsid w:val="002C5C47"/>
    <w:rsid w:val="002C7006"/>
    <w:rsid w:val="002D0D11"/>
    <w:rsid w:val="002D1970"/>
    <w:rsid w:val="002D6EC1"/>
    <w:rsid w:val="002E0266"/>
    <w:rsid w:val="002E2AFF"/>
    <w:rsid w:val="002E6932"/>
    <w:rsid w:val="002F4672"/>
    <w:rsid w:val="00303DCB"/>
    <w:rsid w:val="0030656E"/>
    <w:rsid w:val="00312234"/>
    <w:rsid w:val="00315EC9"/>
    <w:rsid w:val="003230CC"/>
    <w:rsid w:val="0032504C"/>
    <w:rsid w:val="00330EE9"/>
    <w:rsid w:val="00331B89"/>
    <w:rsid w:val="00342F99"/>
    <w:rsid w:val="00351649"/>
    <w:rsid w:val="003517DF"/>
    <w:rsid w:val="0035254E"/>
    <w:rsid w:val="003602DA"/>
    <w:rsid w:val="003678F2"/>
    <w:rsid w:val="00381C1A"/>
    <w:rsid w:val="003900D9"/>
    <w:rsid w:val="003935ED"/>
    <w:rsid w:val="00393973"/>
    <w:rsid w:val="003963B8"/>
    <w:rsid w:val="003A1432"/>
    <w:rsid w:val="003B5C78"/>
    <w:rsid w:val="003E0954"/>
    <w:rsid w:val="003E7974"/>
    <w:rsid w:val="003E7FA6"/>
    <w:rsid w:val="003F6CC4"/>
    <w:rsid w:val="0040013D"/>
    <w:rsid w:val="00401528"/>
    <w:rsid w:val="004029BE"/>
    <w:rsid w:val="00406E39"/>
    <w:rsid w:val="00410452"/>
    <w:rsid w:val="00410F45"/>
    <w:rsid w:val="00420DAC"/>
    <w:rsid w:val="00425104"/>
    <w:rsid w:val="00431367"/>
    <w:rsid w:val="00436BED"/>
    <w:rsid w:val="00436EBF"/>
    <w:rsid w:val="004414D1"/>
    <w:rsid w:val="00444378"/>
    <w:rsid w:val="0045093F"/>
    <w:rsid w:val="00453774"/>
    <w:rsid w:val="00453822"/>
    <w:rsid w:val="00455096"/>
    <w:rsid w:val="00466537"/>
    <w:rsid w:val="004668B1"/>
    <w:rsid w:val="00475600"/>
    <w:rsid w:val="004879D9"/>
    <w:rsid w:val="00493D06"/>
    <w:rsid w:val="004A4A28"/>
    <w:rsid w:val="004A5F7F"/>
    <w:rsid w:val="004B075C"/>
    <w:rsid w:val="004C3931"/>
    <w:rsid w:val="004D5837"/>
    <w:rsid w:val="004E6EC8"/>
    <w:rsid w:val="00506BA5"/>
    <w:rsid w:val="0051177A"/>
    <w:rsid w:val="00515581"/>
    <w:rsid w:val="00516D2E"/>
    <w:rsid w:val="0051703B"/>
    <w:rsid w:val="00517BE4"/>
    <w:rsid w:val="005211D9"/>
    <w:rsid w:val="00525F79"/>
    <w:rsid w:val="00531206"/>
    <w:rsid w:val="00541697"/>
    <w:rsid w:val="00542A16"/>
    <w:rsid w:val="00544596"/>
    <w:rsid w:val="00552D94"/>
    <w:rsid w:val="005600F1"/>
    <w:rsid w:val="00567AE1"/>
    <w:rsid w:val="00574377"/>
    <w:rsid w:val="0058141C"/>
    <w:rsid w:val="005A190E"/>
    <w:rsid w:val="005B0971"/>
    <w:rsid w:val="005B1289"/>
    <w:rsid w:val="005C005E"/>
    <w:rsid w:val="005C0711"/>
    <w:rsid w:val="005C7340"/>
    <w:rsid w:val="005D0DA5"/>
    <w:rsid w:val="005E4C28"/>
    <w:rsid w:val="005E7B35"/>
    <w:rsid w:val="005F32E8"/>
    <w:rsid w:val="00642AB6"/>
    <w:rsid w:val="00667512"/>
    <w:rsid w:val="00671EEF"/>
    <w:rsid w:val="00672C66"/>
    <w:rsid w:val="006745A3"/>
    <w:rsid w:val="0068326A"/>
    <w:rsid w:val="00684F65"/>
    <w:rsid w:val="00695F4E"/>
    <w:rsid w:val="00696907"/>
    <w:rsid w:val="006A48C6"/>
    <w:rsid w:val="006B7A8D"/>
    <w:rsid w:val="006D5D71"/>
    <w:rsid w:val="006E3D28"/>
    <w:rsid w:val="006E4383"/>
    <w:rsid w:val="006E4CFD"/>
    <w:rsid w:val="00712F8E"/>
    <w:rsid w:val="00714205"/>
    <w:rsid w:val="00714A8E"/>
    <w:rsid w:val="00716EBE"/>
    <w:rsid w:val="007203FC"/>
    <w:rsid w:val="00724599"/>
    <w:rsid w:val="007259F0"/>
    <w:rsid w:val="00727770"/>
    <w:rsid w:val="0073226D"/>
    <w:rsid w:val="007436D1"/>
    <w:rsid w:val="00765544"/>
    <w:rsid w:val="00774214"/>
    <w:rsid w:val="007953AD"/>
    <w:rsid w:val="0079593D"/>
    <w:rsid w:val="007A4E84"/>
    <w:rsid w:val="007B139B"/>
    <w:rsid w:val="007B40EA"/>
    <w:rsid w:val="007B6551"/>
    <w:rsid w:val="007C4005"/>
    <w:rsid w:val="007C4D8D"/>
    <w:rsid w:val="007F2763"/>
    <w:rsid w:val="00804416"/>
    <w:rsid w:val="008120CA"/>
    <w:rsid w:val="00827750"/>
    <w:rsid w:val="008320CB"/>
    <w:rsid w:val="0083574E"/>
    <w:rsid w:val="00835E89"/>
    <w:rsid w:val="00844598"/>
    <w:rsid w:val="00851F80"/>
    <w:rsid w:val="00854D9C"/>
    <w:rsid w:val="00855A54"/>
    <w:rsid w:val="008609BB"/>
    <w:rsid w:val="00864B5B"/>
    <w:rsid w:val="008804FC"/>
    <w:rsid w:val="00882B26"/>
    <w:rsid w:val="00882B7D"/>
    <w:rsid w:val="00892733"/>
    <w:rsid w:val="00893FE2"/>
    <w:rsid w:val="00895551"/>
    <w:rsid w:val="008A531E"/>
    <w:rsid w:val="008B130C"/>
    <w:rsid w:val="008C0CE2"/>
    <w:rsid w:val="008C1DE8"/>
    <w:rsid w:val="008D3DD4"/>
    <w:rsid w:val="008D574B"/>
    <w:rsid w:val="008D6CF9"/>
    <w:rsid w:val="008E0028"/>
    <w:rsid w:val="008E4A3D"/>
    <w:rsid w:val="008F0F12"/>
    <w:rsid w:val="008F6A6D"/>
    <w:rsid w:val="00913D29"/>
    <w:rsid w:val="009146EA"/>
    <w:rsid w:val="00917831"/>
    <w:rsid w:val="00923C74"/>
    <w:rsid w:val="00946931"/>
    <w:rsid w:val="00952AA1"/>
    <w:rsid w:val="00955DB8"/>
    <w:rsid w:val="009576A4"/>
    <w:rsid w:val="0096357E"/>
    <w:rsid w:val="00967DAB"/>
    <w:rsid w:val="009752F3"/>
    <w:rsid w:val="009821FF"/>
    <w:rsid w:val="009942AA"/>
    <w:rsid w:val="009A6978"/>
    <w:rsid w:val="009B5999"/>
    <w:rsid w:val="009C0FB1"/>
    <w:rsid w:val="009D0D05"/>
    <w:rsid w:val="009E6A0F"/>
    <w:rsid w:val="009F58D1"/>
    <w:rsid w:val="009F73AB"/>
    <w:rsid w:val="00A06FBA"/>
    <w:rsid w:val="00A12D9B"/>
    <w:rsid w:val="00A13A46"/>
    <w:rsid w:val="00A147B0"/>
    <w:rsid w:val="00A20F8A"/>
    <w:rsid w:val="00A270A6"/>
    <w:rsid w:val="00A30832"/>
    <w:rsid w:val="00A314C7"/>
    <w:rsid w:val="00A34238"/>
    <w:rsid w:val="00A347C5"/>
    <w:rsid w:val="00A34FA1"/>
    <w:rsid w:val="00A40418"/>
    <w:rsid w:val="00A427ED"/>
    <w:rsid w:val="00A43638"/>
    <w:rsid w:val="00A5056F"/>
    <w:rsid w:val="00A5600D"/>
    <w:rsid w:val="00A57B61"/>
    <w:rsid w:val="00A625DF"/>
    <w:rsid w:val="00A67C2E"/>
    <w:rsid w:val="00A70784"/>
    <w:rsid w:val="00A763F7"/>
    <w:rsid w:val="00A92E9E"/>
    <w:rsid w:val="00AA4224"/>
    <w:rsid w:val="00AA6782"/>
    <w:rsid w:val="00AB13F2"/>
    <w:rsid w:val="00AC0ADA"/>
    <w:rsid w:val="00AC43C7"/>
    <w:rsid w:val="00AD4BAD"/>
    <w:rsid w:val="00AE4D8D"/>
    <w:rsid w:val="00AE6143"/>
    <w:rsid w:val="00AE6453"/>
    <w:rsid w:val="00AF1817"/>
    <w:rsid w:val="00B2330E"/>
    <w:rsid w:val="00B24B21"/>
    <w:rsid w:val="00B37CA2"/>
    <w:rsid w:val="00B47845"/>
    <w:rsid w:val="00B502D0"/>
    <w:rsid w:val="00B50DB1"/>
    <w:rsid w:val="00B53120"/>
    <w:rsid w:val="00B5316D"/>
    <w:rsid w:val="00B55863"/>
    <w:rsid w:val="00B558C0"/>
    <w:rsid w:val="00B5610D"/>
    <w:rsid w:val="00B62607"/>
    <w:rsid w:val="00B62609"/>
    <w:rsid w:val="00B70A48"/>
    <w:rsid w:val="00B71B47"/>
    <w:rsid w:val="00B76172"/>
    <w:rsid w:val="00B80B5E"/>
    <w:rsid w:val="00B90EA8"/>
    <w:rsid w:val="00B957BA"/>
    <w:rsid w:val="00BA1552"/>
    <w:rsid w:val="00BA294C"/>
    <w:rsid w:val="00BB6A73"/>
    <w:rsid w:val="00BD6EB5"/>
    <w:rsid w:val="00BE06CC"/>
    <w:rsid w:val="00BE2378"/>
    <w:rsid w:val="00BE4D33"/>
    <w:rsid w:val="00BF13AD"/>
    <w:rsid w:val="00BF46BE"/>
    <w:rsid w:val="00C04FE8"/>
    <w:rsid w:val="00C0704E"/>
    <w:rsid w:val="00C21B6E"/>
    <w:rsid w:val="00C33F1C"/>
    <w:rsid w:val="00C446BF"/>
    <w:rsid w:val="00C56AFA"/>
    <w:rsid w:val="00C57147"/>
    <w:rsid w:val="00C604EE"/>
    <w:rsid w:val="00C61461"/>
    <w:rsid w:val="00C705BA"/>
    <w:rsid w:val="00C83A94"/>
    <w:rsid w:val="00C90421"/>
    <w:rsid w:val="00C91D03"/>
    <w:rsid w:val="00CA0FAF"/>
    <w:rsid w:val="00CB47D9"/>
    <w:rsid w:val="00CB4930"/>
    <w:rsid w:val="00CB7966"/>
    <w:rsid w:val="00CC07B3"/>
    <w:rsid w:val="00CC1E7B"/>
    <w:rsid w:val="00CD63CD"/>
    <w:rsid w:val="00CE30F5"/>
    <w:rsid w:val="00CE6B7C"/>
    <w:rsid w:val="00CF0F1C"/>
    <w:rsid w:val="00CF55B3"/>
    <w:rsid w:val="00D04508"/>
    <w:rsid w:val="00D07B90"/>
    <w:rsid w:val="00D1002D"/>
    <w:rsid w:val="00D140CE"/>
    <w:rsid w:val="00D22824"/>
    <w:rsid w:val="00D2461A"/>
    <w:rsid w:val="00D3014E"/>
    <w:rsid w:val="00D31CD9"/>
    <w:rsid w:val="00D34303"/>
    <w:rsid w:val="00D41FE7"/>
    <w:rsid w:val="00D51438"/>
    <w:rsid w:val="00D56DAF"/>
    <w:rsid w:val="00D60822"/>
    <w:rsid w:val="00D63C5F"/>
    <w:rsid w:val="00D667C4"/>
    <w:rsid w:val="00D6737D"/>
    <w:rsid w:val="00D731FC"/>
    <w:rsid w:val="00D80154"/>
    <w:rsid w:val="00D827E8"/>
    <w:rsid w:val="00D95DF0"/>
    <w:rsid w:val="00DA3469"/>
    <w:rsid w:val="00DB1718"/>
    <w:rsid w:val="00DB18CE"/>
    <w:rsid w:val="00DB4E62"/>
    <w:rsid w:val="00DC73BE"/>
    <w:rsid w:val="00DD3D32"/>
    <w:rsid w:val="00DE123A"/>
    <w:rsid w:val="00DE4D52"/>
    <w:rsid w:val="00DE5920"/>
    <w:rsid w:val="00DF18B0"/>
    <w:rsid w:val="00E04650"/>
    <w:rsid w:val="00E112C6"/>
    <w:rsid w:val="00E13479"/>
    <w:rsid w:val="00E148B1"/>
    <w:rsid w:val="00E17DAF"/>
    <w:rsid w:val="00E209FA"/>
    <w:rsid w:val="00E22260"/>
    <w:rsid w:val="00E233A7"/>
    <w:rsid w:val="00E24F30"/>
    <w:rsid w:val="00E31502"/>
    <w:rsid w:val="00E327F5"/>
    <w:rsid w:val="00E45F6E"/>
    <w:rsid w:val="00E46D11"/>
    <w:rsid w:val="00E5047F"/>
    <w:rsid w:val="00E7349E"/>
    <w:rsid w:val="00E83277"/>
    <w:rsid w:val="00E844EB"/>
    <w:rsid w:val="00E86DD7"/>
    <w:rsid w:val="00E92730"/>
    <w:rsid w:val="00EA17F7"/>
    <w:rsid w:val="00EB4C4A"/>
    <w:rsid w:val="00EC5B99"/>
    <w:rsid w:val="00ED4890"/>
    <w:rsid w:val="00EF651B"/>
    <w:rsid w:val="00F00BC0"/>
    <w:rsid w:val="00F01500"/>
    <w:rsid w:val="00F046E9"/>
    <w:rsid w:val="00F052B0"/>
    <w:rsid w:val="00F13E0A"/>
    <w:rsid w:val="00F24610"/>
    <w:rsid w:val="00F25E8D"/>
    <w:rsid w:val="00F323AC"/>
    <w:rsid w:val="00F35EE6"/>
    <w:rsid w:val="00F520C5"/>
    <w:rsid w:val="00F53F06"/>
    <w:rsid w:val="00F77D27"/>
    <w:rsid w:val="00F84714"/>
    <w:rsid w:val="00F9143B"/>
    <w:rsid w:val="00F91A7D"/>
    <w:rsid w:val="00F94810"/>
    <w:rsid w:val="00FA2B18"/>
    <w:rsid w:val="00FA2D5B"/>
    <w:rsid w:val="00FF1E63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9A6EE3-2B5C-482E-B8B5-E903F18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00B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F00BC0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00BC0"/>
    <w:rPr>
      <w:rFonts w:ascii="Cambria" w:hAnsi="Cambria"/>
      <w:b/>
      <w:bCs/>
      <w:i/>
      <w:iCs/>
      <w:sz w:val="28"/>
      <w:szCs w:val="28"/>
      <w:lang w:val="pt-BR" w:eastAsia="en-US" w:bidi="ar-SA"/>
    </w:rPr>
  </w:style>
  <w:style w:type="character" w:customStyle="1" w:styleId="Ttulo9Char">
    <w:name w:val="Título 9 Char"/>
    <w:link w:val="Ttulo9"/>
    <w:rsid w:val="00F00BC0"/>
    <w:rPr>
      <w:rFonts w:ascii="Arial" w:hAnsi="Arial"/>
      <w:b/>
      <w:sz w:val="40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00BC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00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sid w:val="00F00BC0"/>
    <w:rPr>
      <w:rFonts w:ascii="Calibri" w:eastAsia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nhideWhenUsed/>
    <w:rsid w:val="00F00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rsid w:val="00F00BC0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semiHidden/>
    <w:unhideWhenUsed/>
    <w:rsid w:val="00F0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00BC0"/>
    <w:rPr>
      <w:rFonts w:ascii="Tahoma" w:eastAsia="Calibri" w:hAnsi="Tahoma" w:cs="Tahoma"/>
      <w:sz w:val="16"/>
      <w:szCs w:val="16"/>
      <w:lang w:val="pt-BR" w:eastAsia="en-US" w:bidi="ar-SA"/>
    </w:rPr>
  </w:style>
  <w:style w:type="paragraph" w:styleId="SemEspaamento">
    <w:name w:val="No Spacing"/>
    <w:link w:val="SemEspaamentoChar"/>
    <w:qFormat/>
    <w:rsid w:val="00F00BC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rsid w:val="00F00BC0"/>
    <w:rPr>
      <w:rFonts w:ascii="Calibri" w:hAnsi="Calibri"/>
      <w:sz w:val="22"/>
      <w:szCs w:val="22"/>
      <w:lang w:val="pt-BR" w:eastAsia="en-US" w:bidi="ar-SA"/>
    </w:rPr>
  </w:style>
  <w:style w:type="paragraph" w:styleId="Ttulo">
    <w:name w:val="Title"/>
    <w:basedOn w:val="Normal"/>
    <w:link w:val="TtuloChar"/>
    <w:qFormat/>
    <w:rsid w:val="00F00BC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F00BC0"/>
    <w:rPr>
      <w:rFonts w:ascii="Arial" w:hAnsi="Arial"/>
      <w:b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F00BC0"/>
    <w:pPr>
      <w:widowControl w:val="0"/>
      <w:spacing w:after="0" w:line="360" w:lineRule="auto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F00BC0"/>
    <w:rPr>
      <w:rFonts w:ascii="Arial" w:hAnsi="Arial"/>
      <w:snapToGrid w:val="0"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nhideWhenUsed/>
    <w:rsid w:val="00F00BC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0BC0"/>
    <w:rPr>
      <w:rFonts w:ascii="Calibri" w:eastAsia="Calibri" w:hAnsi="Calibri"/>
      <w:sz w:val="22"/>
      <w:szCs w:val="22"/>
      <w:lang w:val="pt-BR" w:eastAsia="en-US" w:bidi="ar-SA"/>
    </w:rPr>
  </w:style>
  <w:style w:type="paragraph" w:styleId="Recuodecorpodetexto2">
    <w:name w:val="Body Text Indent 2"/>
    <w:basedOn w:val="Normal"/>
    <w:link w:val="Recuodecorpodetexto2Char"/>
    <w:unhideWhenUsed/>
    <w:rsid w:val="00F00B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00BC0"/>
    <w:rPr>
      <w:rFonts w:ascii="Calibri" w:eastAsia="Calibri" w:hAnsi="Calibri"/>
      <w:sz w:val="22"/>
      <w:szCs w:val="22"/>
      <w:lang w:val="pt-BR" w:eastAsia="en-US" w:bidi="ar-SA"/>
    </w:rPr>
  </w:style>
  <w:style w:type="paragraph" w:customStyle="1" w:styleId="muniz">
    <w:name w:val="muniz"/>
    <w:basedOn w:val="Normal"/>
    <w:rsid w:val="00F00BC0"/>
    <w:pPr>
      <w:widowControl w:val="0"/>
      <w:spacing w:after="0" w:line="320" w:lineRule="exact"/>
      <w:ind w:firstLine="709"/>
      <w:jc w:val="both"/>
    </w:pPr>
    <w:rPr>
      <w:rFonts w:ascii="Arial" w:eastAsia="Times New Roman" w:hAnsi="Arial"/>
      <w:szCs w:val="20"/>
      <w:lang w:eastAsia="pt-BR"/>
    </w:rPr>
  </w:style>
  <w:style w:type="paragraph" w:styleId="Corpodetexto3">
    <w:name w:val="Body Text 3"/>
    <w:basedOn w:val="Normal"/>
    <w:rsid w:val="000565BA"/>
    <w:pPr>
      <w:spacing w:after="120"/>
    </w:pPr>
    <w:rPr>
      <w:sz w:val="16"/>
      <w:szCs w:val="16"/>
    </w:rPr>
  </w:style>
  <w:style w:type="character" w:styleId="Hyperlink">
    <w:name w:val="Hyperlink"/>
    <w:rsid w:val="00012A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nharia@perdoe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perdo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077F-DB50-45E7-9AC9-B6541BAC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PARA EXECUÇÃO DE PAVIMENTAÇÃO ASFÁLTICA</vt:lpstr>
    </vt:vector>
  </TitlesOfParts>
  <Company>pmsjp</Company>
  <LinksUpToDate>false</LinksUpToDate>
  <CharactersWithSpaces>10632</CharactersWithSpaces>
  <SharedDoc>false</SharedDoc>
  <HLinks>
    <vt:vector size="12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mailto:engenharia@perdoes.mg.gov.br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mailto:engenharia@perdoes.mg.gov.br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PARA EXECUÇÃO DE PAVIMENTAÇÃO ASFÁLTICA</dc:title>
  <dc:creator>vania.lima</dc:creator>
  <cp:lastModifiedBy>Usuário do Windows</cp:lastModifiedBy>
  <cp:revision>2</cp:revision>
  <cp:lastPrinted>2018-08-14T20:13:00Z</cp:lastPrinted>
  <dcterms:created xsi:type="dcterms:W3CDTF">2021-09-09T17:11:00Z</dcterms:created>
  <dcterms:modified xsi:type="dcterms:W3CDTF">2021-09-09T17:11:00Z</dcterms:modified>
</cp:coreProperties>
</file>